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629F" w:rsidRDefault="0011629F" w:rsidP="00753A03">
      <w:pPr>
        <w:spacing w:after="0" w:line="264" w:lineRule="auto"/>
        <w:jc w:val="both"/>
        <w:rPr>
          <w:rFonts w:ascii="Times New Roman" w:hAnsi="Times New Roman"/>
          <w:b/>
          <w:color w:val="000000"/>
          <w:sz w:val="28"/>
        </w:rPr>
      </w:pPr>
      <w:bookmarkStart w:id="0" w:name="block-15760369"/>
      <w:r>
        <w:rPr>
          <w:noProof/>
        </w:rPr>
        <w:drawing>
          <wp:inline distT="0" distB="0" distL="0" distR="0">
            <wp:extent cx="5940425" cy="840481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29F" w:rsidRDefault="0011629F" w:rsidP="00753A03">
      <w:pPr>
        <w:spacing w:after="0" w:line="264" w:lineRule="auto"/>
        <w:jc w:val="both"/>
        <w:rPr>
          <w:rFonts w:ascii="Times New Roman" w:hAnsi="Times New Roman"/>
          <w:b/>
          <w:color w:val="000000"/>
          <w:sz w:val="28"/>
        </w:rPr>
      </w:pPr>
    </w:p>
    <w:p w:rsidR="0011629F" w:rsidRDefault="0011629F" w:rsidP="00753A03">
      <w:pPr>
        <w:spacing w:after="0" w:line="264" w:lineRule="auto"/>
        <w:jc w:val="both"/>
        <w:rPr>
          <w:rFonts w:ascii="Times New Roman" w:hAnsi="Times New Roman"/>
          <w:b/>
          <w:color w:val="000000"/>
          <w:sz w:val="28"/>
        </w:rPr>
      </w:pPr>
    </w:p>
    <w:p w:rsidR="009E7A7C" w:rsidRPr="009C55D3" w:rsidRDefault="009C55D3" w:rsidP="00753A03">
      <w:pPr>
        <w:spacing w:after="0" w:line="264" w:lineRule="auto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lastRenderedPageBreak/>
        <w:t>ПОЯСНИТЕЛЬНАЯ ЗАПИСКА</w:t>
      </w:r>
      <w:bookmarkStart w:id="1" w:name="_GoBack"/>
      <w:bookmarkEnd w:id="1"/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firstLine="600"/>
        <w:jc w:val="both"/>
      </w:pPr>
      <w:proofErr w:type="gramStart"/>
      <w:r w:rsidRPr="009C55D3">
        <w:rPr>
          <w:rFonts w:ascii="Times New Roman" w:hAnsi="Times New Roman"/>
          <w:color w:val="000000"/>
          <w:sz w:val="28"/>
        </w:rPr>
        <w:t>Учебный курс «Алгебра и начала математического анализа» является одним из наиболее значимых в программе среднего общего образования, поскольку, с одной стороны, он обеспечивает инструментальную базу для изучения всех естественно-научных курсов, а с другой стороны, формирует логическое и абстрактное мышление обучающихся на уровне, необходимом для освоения информатики, обществознания, истории, словесности и других дисциплин.</w:t>
      </w:r>
      <w:proofErr w:type="gramEnd"/>
      <w:r w:rsidRPr="009C55D3">
        <w:rPr>
          <w:rFonts w:ascii="Times New Roman" w:hAnsi="Times New Roman"/>
          <w:color w:val="000000"/>
          <w:sz w:val="28"/>
        </w:rPr>
        <w:t xml:space="preserve"> В рамках данного учебного курса обучающиеся овладевают универсальным языком современной науки, которая формулирует свои достижения в математической форме.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Учебный курс алгебры и начал математического анализа закладывает основу для успешного овладения законами физики, химии, биологии, понимания основных тенденций развития экономики и общественной жизни, позволяет ориентироваться в современных цифровых и компьютерных технологиях, уверенно использовать их для дальнейшего образования и в повседневной жизни. В то же время овладение абстрактными и логически строгими конструкциями алгебры и математического анализа развивает умение находить закономерности, обосновывать истинность, доказывать утверждения с помощью индукции и рассуждать дедуктивно, использовать обобщение и конкретизацию, абстрагирование и аналогию, формирует креативное и критическое мышление.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В ходе изучения учебного курса «Алгебра и начала математического анализа» обучающиеся получают новый опыт решения прикладных задач, самостоятельного построения математических моделей реальных ситуаций, интерпретации полученных решений, знакомятся с примерами математических закономерностей в природе, науке и искусстве, с выдающимися математическими открытиями и их авторами.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Учебный курс обладает значительным воспитательным потенциалом, который реализуется как через учебный материал, способствующий формированию научного мировоззрения, так и через специфику учебной деятельности, требующей продолжительной концентрации внимания, самостоятельности, аккуратности и ответственности за полученный результат.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В основе методики обучения алгебре и началам математического анализа лежит </w:t>
      </w:r>
      <w:proofErr w:type="spellStart"/>
      <w:r w:rsidRPr="009C55D3">
        <w:rPr>
          <w:rFonts w:ascii="Times New Roman" w:hAnsi="Times New Roman"/>
          <w:color w:val="000000"/>
          <w:sz w:val="28"/>
        </w:rPr>
        <w:t>деятельностный</w:t>
      </w:r>
      <w:proofErr w:type="spellEnd"/>
      <w:r w:rsidRPr="009C55D3">
        <w:rPr>
          <w:rFonts w:ascii="Times New Roman" w:hAnsi="Times New Roman"/>
          <w:color w:val="000000"/>
          <w:sz w:val="28"/>
        </w:rPr>
        <w:t xml:space="preserve"> принцип обучения.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В структуре учебного курса «Алгебра и начала математического анализа» выделены следующие содержательно-методические линии: «Числа и вычисления», «Функции и графики», «Уравнения и неравенства», «Начала математического анализа», «Множества и логика». Все основные </w:t>
      </w:r>
      <w:r w:rsidRPr="009C55D3">
        <w:rPr>
          <w:rFonts w:ascii="Times New Roman" w:hAnsi="Times New Roman"/>
          <w:color w:val="000000"/>
          <w:sz w:val="28"/>
        </w:rPr>
        <w:lastRenderedPageBreak/>
        <w:t>содержательно-методические линии изучаются на протяжении двух лет обучения на уровне среднего общего образования, естественно дополняя друг друга и постепенно насыщаясь новыми темами и разделами. Данный учебный курс является интегративным, поскольку объединяет в себе содержание нескольких математических дисциплин, таких как алгебра, тригонометрия, математический анализ, теория множеств, математическая логика и другие. По мере того как обучающиеся овладевают всё более широким математическим аппаратом, у них последовательно формируется и совершенствуется умение строить математическую модель реальной ситуации, применять знания, полученные при изучении учебного курса, для решения самостоятельно сформулированной математической задачи, а затем интерпретировать свой ответ.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Содержательно-методическая линия «Числа и вычисления» завершает формирование навыков использования действительных чисел, которое было начато на уровне основного общего образования. На уровне среднего общего образования особое внимание уделяется формированию навыков рациональных вычислений, включающих в себя использование различных форм записи числа, умение делать прикидку, выполнять приближённые вычисления, оценивать числовые выражения, работать с математическими константами. Знакомые обучающимся множества натуральных, целых, рациональных и действительных чисел дополняются множеством комплексных чисел. В каждом из этих множеств рассматриваются свойственные ему специфические задачи и операции: деление нацело, оперирование остатками на множестве целых чисел, особые свойства рациональных и иррациональных чисел, арифметические операции, а также извлечение корня натуральной степени на множестве комплексных чисел. Благодаря последовательному расширению круга используемых чисел и знакомству с возможностями их применения для решения различных задач формируется представление о единстве математики как науки и её роли в построении моделей реального мира, широко используются обобщение и конкретизация.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Линия «Уравнения и неравенства» реализуется на протяжении всего обучения на уровне среднего общего образования, поскольку в каждом разделе Программы предусмотрено решение соответствующих задач. В результате обучающиеся овладевают различными методами решения рациональных, иррациональных, показательных, логарифмических и тригонометрических уравнений, неравенств и систем, а также задач, содержащих параметры. Полученные умения широко используются при исследовании функций с помощью производной, при решении прикладных </w:t>
      </w:r>
      <w:r w:rsidRPr="009C55D3">
        <w:rPr>
          <w:rFonts w:ascii="Times New Roman" w:hAnsi="Times New Roman"/>
          <w:color w:val="000000"/>
          <w:sz w:val="28"/>
        </w:rPr>
        <w:lastRenderedPageBreak/>
        <w:t xml:space="preserve">задач и задач на нахождение наибольших и наименьших значений функции. Данная содержательная линия включает в себя также формирование умений выполнять расчёты по формулам, преобразования рациональных, иррациональных и тригонометрических выражений, а также выражений, содержащих степени и логарифмы. Благодаря изучению алгебраического материала происходит дальнейшее развитие алгоритмического и абстрактного мышления обучающихся, формируются навыки дедуктивных рассуждений, работы с символьными формами, представления закономерностей и зависимостей в виде равенств и неравенств. Алгебра предлагает эффективные инструменты для решения практических и </w:t>
      </w:r>
      <w:proofErr w:type="gramStart"/>
      <w:r w:rsidRPr="009C55D3">
        <w:rPr>
          <w:rFonts w:ascii="Times New Roman" w:hAnsi="Times New Roman"/>
          <w:color w:val="000000"/>
          <w:sz w:val="28"/>
        </w:rPr>
        <w:t>естественно-научных</w:t>
      </w:r>
      <w:proofErr w:type="gramEnd"/>
      <w:r w:rsidRPr="009C55D3">
        <w:rPr>
          <w:rFonts w:ascii="Times New Roman" w:hAnsi="Times New Roman"/>
          <w:color w:val="000000"/>
          <w:sz w:val="28"/>
        </w:rPr>
        <w:t xml:space="preserve"> задач, наглядно демонстрирует свои возможности как языка науки.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Содержательно-методическая линия «Функции и графики» тесно переплетается с другими линиями учебного курса, поскольку в каком-то смысле задаёт последовательность изучения материала. Изучение степенной, показательной, логарифмической и тригонометрических функций, их свойств и графиков, использование функций для решения задач из других учебных предметов и реальной жизни тесно связано как с математическим анализом, так и с решением уравнений и неравенств. При этом большое внимание уделяется формированию умения выражать формулами зависимости между различными величинами, исследовать полученные функции, строить их графики. Материал этой содержательной линии нацелен на развитие умений и навыков, позволяющих выражать зависимости между величинами в различной форме: аналитической, графической и словесной. Его изучение способствует развитию алгоритмического мышления, способности к обобщению и конкретизации, использованию аналогий.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Содержательная линия «Начала математического анализа» позволяет существенно расширить круг как математических, так и прикладных задач, доступных обучающимся, так как у них появляется возможность строить графики сложных функций, определять их наибольшие и наименьшие значения, вычислять площади фигур и объёмы тел, находить скорости и ускорения процессов. Данная содержательная линия открывает новые возможности построения математических моделей реальных ситуаций, позволяет находить наилучшее решение в прикладных, в том числе социально-экономических, задачах. Знакомство с основами математического анализа способствует развитию абстрактного, формально-логического и креативного мышления, формированию умений распознавать проявления законов математики в науке, технике и искусстве. Обучающиеся узнают о </w:t>
      </w:r>
      <w:r w:rsidRPr="009C55D3">
        <w:rPr>
          <w:rFonts w:ascii="Times New Roman" w:hAnsi="Times New Roman"/>
          <w:color w:val="000000"/>
          <w:sz w:val="28"/>
        </w:rPr>
        <w:lastRenderedPageBreak/>
        <w:t>выдающихся результатах, полученных в ходе развития математики как науки, и об их авторах.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Содержательно-методическая линия «Множества и логика» включает в себя элементы теории множеств и математической логики. Теоретико-множественные представления пронизывают весь курс школьной математики и предлагают наиболее универсальный язык, объединяющий все разделы математики и её приложений, они связывают разные математические дисциплины и их приложения в единое целое. Поэтому важно дать возможность </w:t>
      </w:r>
      <w:proofErr w:type="gramStart"/>
      <w:r w:rsidRPr="009C55D3">
        <w:rPr>
          <w:rFonts w:ascii="Times New Roman" w:hAnsi="Times New Roman"/>
          <w:color w:val="000000"/>
          <w:sz w:val="28"/>
        </w:rPr>
        <w:t>обучающемуся</w:t>
      </w:r>
      <w:proofErr w:type="gramEnd"/>
      <w:r w:rsidRPr="009C55D3">
        <w:rPr>
          <w:rFonts w:ascii="Times New Roman" w:hAnsi="Times New Roman"/>
          <w:color w:val="000000"/>
          <w:sz w:val="28"/>
        </w:rPr>
        <w:t xml:space="preserve"> понимать теоретико-множественный язык современной математики и использовать его для выражения своих мыслей. Другим важным признаком математики как науки следует признать свойственную ей строгость обоснований и следование определённым правилам построения доказательств. Знакомство с элементами математической логики способствует развитию логического мышления обучающихся, позволяет им строить свои рассуждения на основе логических правил, формирует навыки критического мышления.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В учебном курсе «Алгебра и начала математического анализа» присутствуют основы математического моделирования, которые призваны способствовать формированию навыков построения моделей реальных ситуаций, исследования этих моделей с помощью аппарата алгебры и математического анализа, интерпретации полученных результатов. Такие задания вплетены в каждый из разделов программы, поскольку весь материал учебного курса широко используется для решения прикладных задач. При решении реальных практических задач обучающиеся развивают наблюдательность, умение находить закономерности, абстрагироваться, использовать аналогию, обобщать и конкретизировать проблему. Деятельность по формированию навыков решения прикладных задач организуется в процессе изучения всех тем учебного курса «Алгебра и начала математического анализа».</w:t>
      </w:r>
    </w:p>
    <w:p w:rsidR="009E7A7C" w:rsidRPr="009C55D3" w:rsidRDefault="009C55D3">
      <w:pPr>
        <w:spacing w:after="0" w:line="264" w:lineRule="auto"/>
        <w:ind w:firstLine="600"/>
        <w:jc w:val="both"/>
      </w:pPr>
      <w:bookmarkStart w:id="2" w:name="3d76e050-51fd-4b58-80c8-65c11753c1a9"/>
      <w:r w:rsidRPr="009C55D3">
        <w:rPr>
          <w:rFonts w:ascii="Times New Roman" w:hAnsi="Times New Roman"/>
          <w:color w:val="000000"/>
          <w:sz w:val="28"/>
        </w:rPr>
        <w:t xml:space="preserve">На изучение учебного курса «Алгебра и начала математического анализа» отводится 272 часа: в 10 классе – 136 часов (4 часа в неделю), в 11 классе – 136 часов (4 часа в неделю). </w:t>
      </w:r>
      <w:bookmarkEnd w:id="2"/>
    </w:p>
    <w:p w:rsidR="009E7A7C" w:rsidRPr="009C55D3" w:rsidRDefault="009E7A7C">
      <w:pPr>
        <w:sectPr w:rsidR="009E7A7C" w:rsidRPr="009C55D3">
          <w:pgSz w:w="11906" w:h="16383"/>
          <w:pgMar w:top="1134" w:right="850" w:bottom="1134" w:left="1701" w:header="720" w:footer="720" w:gutter="0"/>
          <w:cols w:space="720"/>
        </w:sectPr>
      </w:pPr>
    </w:p>
    <w:p w:rsidR="009E7A7C" w:rsidRPr="009C55D3" w:rsidRDefault="009C55D3">
      <w:pPr>
        <w:spacing w:after="0" w:line="264" w:lineRule="auto"/>
        <w:ind w:left="120"/>
        <w:jc w:val="both"/>
      </w:pPr>
      <w:bookmarkStart w:id="3" w:name="block-15760368"/>
      <w:bookmarkEnd w:id="0"/>
      <w:r w:rsidRPr="009C55D3">
        <w:rPr>
          <w:rFonts w:ascii="Times New Roman" w:hAnsi="Times New Roman"/>
          <w:b/>
          <w:color w:val="000000"/>
          <w:sz w:val="28"/>
        </w:rPr>
        <w:lastRenderedPageBreak/>
        <w:t xml:space="preserve">СОДЕРЖАНИЕ ОБУЧЕНИЯ </w:t>
      </w:r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left="12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10 КЛАСС</w:t>
      </w:r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Числа и вычисления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Рациональные числа. Обыкновенные и десятичные дроби, проценты, бесконечные периодические дроби. Применение дробей и процентов для решения прикладных задач из различных отраслей знаний и реальной жизни.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Действительные числа. Рациональные и иррациональные числа. Арифметические операции с действительными числами. Модуль действительного числа и его свойства. Приближённые вычисления, правила округления, прикидка и оценка результата вычислений.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Степень с целым показателем. Бином Ньютона. Использование подходящей формы записи действительных чисел для решения практических задач и представления данных.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Арифметический корень натуральной степени и его свойства.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Степень с рациональным показателем и её свойства, степень с действительным показателем.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Логарифм числа. Свойства логарифма. Десятичные и натуральные логарифмы.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Синус, косинус, тангенс, котангенс числового аргумента. Арксинус, арккосинус и арктангенс числового аргумента.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Уравнения и неравенства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Тождества и тождественные преобразования. Уравнение, корень уравнения. Равносильные уравнения и уравнения-следствия. Неравенство, решение неравенства.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Основные методы решения целых и дробно-рациональных уравнений и неравенств. Многочлены от одной переменной. Деление многочлена на многочлен с остатком. Теорема Безу. Многочлены с целыми коэффициентами. Теорема Виета.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Преобразования числовых выражений, содержащих степени и корни.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Иррациональные уравнения. Основные методы решения иррациональных уравнений.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Показательные уравнения. Основные методы решения показательных уравнений.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Преобразование выражений, содержащих логарифмы.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Логарифмические уравнения. Основные методы решения логарифмических уравнений.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Основные тригонометрические формулы. Преобразование тригонометрических выражений. Решение тригонометрических уравнений.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lastRenderedPageBreak/>
        <w:t>Решение систем линейных уравнений. Матрица системы линейных уравнений. Определитель матрицы 2×2, его геометрический смысл и свойства, вычисление его значения, применение определителя для решения системы линейных уравнений. Решение прикладных задач с помощью системы линейных уравнений. Исследование построенной модели с помощью матриц и определителей.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Построение математических моделей реальной ситуации с помощью уравнений и неравенств. Применение уравнений и неравенств к решению математических задач и задач из различных областей науки и реальной жизни.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Функции и графики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Функция, способы задания функции. Взаимно обратные функции. Композиция функций. График функции. Элементарные преобразования графиков функций.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Область определения и множество значений функции. Нули функции. Промежутки </w:t>
      </w:r>
      <w:proofErr w:type="spellStart"/>
      <w:r w:rsidRPr="009C55D3">
        <w:rPr>
          <w:rFonts w:ascii="Times New Roman" w:hAnsi="Times New Roman"/>
          <w:color w:val="000000"/>
          <w:sz w:val="28"/>
        </w:rPr>
        <w:t>знакопостоянства</w:t>
      </w:r>
      <w:proofErr w:type="spellEnd"/>
      <w:r w:rsidRPr="009C55D3">
        <w:rPr>
          <w:rFonts w:ascii="Times New Roman" w:hAnsi="Times New Roman"/>
          <w:color w:val="000000"/>
          <w:sz w:val="28"/>
        </w:rPr>
        <w:t>. Чётные и нечётные функции. Периодические функции. Промежутки монотонности функции. Максимумы и минимумы функции. Наибольшее и наименьшее значения функции на промежутке.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Линейная, квадратичная и дробно-линейная функции. Элементарное исследование и построение их графиков.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Степенная функция с натуральным и целым показателем. Её свойства и график. Свойства и график корня </w:t>
      </w:r>
      <w:r>
        <w:rPr>
          <w:rFonts w:ascii="Times New Roman" w:hAnsi="Times New Roman"/>
          <w:color w:val="000000"/>
          <w:sz w:val="28"/>
        </w:rPr>
        <w:t>n</w:t>
      </w:r>
      <w:r w:rsidRPr="009C55D3">
        <w:rPr>
          <w:rFonts w:ascii="Times New Roman" w:hAnsi="Times New Roman"/>
          <w:color w:val="000000"/>
          <w:sz w:val="28"/>
        </w:rPr>
        <w:t xml:space="preserve">-ой степени как функции обратной степени с натуральным показателем.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Показательная и логарифмическая функции, их свойства и графики. Использование графиков функций для решения уравнений.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Тригонометрическая окружность, определение тригонометрических функций числового аргумента.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Функциональные зависимости в реальных процессах и явлениях. Графики реальных зависимостей.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Начала математического анализа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Последовательности, способы задания последовательностей. Метод математической индукции. Монотонные и ограниченные последовательности. История возникновения математического анализа как анализа бесконечно малых.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Арифметическая и геометрическая прогрессии. Бесконечно убывающая геометрическая прогрессия. Сумма бесконечно убывающей геометрической прогрессии. Линейный и экспоненциальный рост. Число е. Формула сложных процентов. Использование прогрессии для решения реальных задач прикладного характера.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lastRenderedPageBreak/>
        <w:t>Непрерывные функции и их свойства. Точки разрыва. Асимптоты графиков функций. Свойства функций непрерывных на отрезке. Метод интервалов для решения неравенств. Применение свойств непрерывных функций для решения задач.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Первая и вторая производные функции. Определение, геометрический и физический смысл производной. Уравнение касательной к графику функции.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Производные элементарных функций. Производная суммы, произведения, частного и композиции функций.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Множества и логика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Множество, операции над множествами и их свойства. Диаграммы Эйлера–Венна. Применение теоретико-множественного аппарата для описания реальных процессов и явлений, при решении задач из других учебных предметов.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Определение, теорема, свойство математического объекта, следствие, доказательство, равносильные уравнения.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 </w:t>
      </w:r>
    </w:p>
    <w:p w:rsidR="009E7A7C" w:rsidRPr="009C55D3" w:rsidRDefault="009C55D3">
      <w:pPr>
        <w:spacing w:after="0" w:line="264" w:lineRule="auto"/>
        <w:ind w:left="12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11 КЛАСС</w:t>
      </w:r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Числа и вычисления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Натуральные и целые числа. Применение признаков делимости целых чисел, наибольший общий делитель (далее – НОД) и наименьшее общее кратное (далее </w:t>
      </w:r>
      <w:r w:rsidRPr="009C55D3">
        <w:rPr>
          <w:rFonts w:ascii="Times New Roman" w:hAnsi="Times New Roman"/>
          <w:color w:val="333333"/>
          <w:sz w:val="28"/>
        </w:rPr>
        <w:t xml:space="preserve">– </w:t>
      </w:r>
      <w:r w:rsidRPr="009C55D3">
        <w:rPr>
          <w:rFonts w:ascii="Times New Roman" w:hAnsi="Times New Roman"/>
          <w:color w:val="000000"/>
          <w:sz w:val="28"/>
        </w:rPr>
        <w:t>НОК), остатков по модулю, алгоритма Евклида для решения задач в целых числах.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Комплексные числа. Алгебраическая и тригонометрическая формы записи комплексного числа. Арифметические операции с комплексными числами. Изображение комплексных чисел на координатной плоскости. Формула Муавра. Корни </w:t>
      </w:r>
      <w:r>
        <w:rPr>
          <w:rFonts w:ascii="Times New Roman" w:hAnsi="Times New Roman"/>
          <w:color w:val="000000"/>
          <w:sz w:val="28"/>
        </w:rPr>
        <w:t>n</w:t>
      </w:r>
      <w:r w:rsidRPr="009C55D3">
        <w:rPr>
          <w:rFonts w:ascii="Times New Roman" w:hAnsi="Times New Roman"/>
          <w:color w:val="000000"/>
          <w:sz w:val="28"/>
        </w:rPr>
        <w:t>-ой степени из комплексного числа. Применение комплексных чисел для решения физических и геометрических задач.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Уравнения и неравенства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Система и совокупность уравнений и неравенств. Равносильные системы и системы-следствия. Равносильные неравенства.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Отбор корней тригонометрических уравнений с помощью тригонометрической окружности. Решение тригонометрических неравенств.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Основные методы решения показательных и логарифмических неравенств.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Основные методы решения иррациональных неравенств.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Основные методы решения систем и совокупностей рациональных, иррациональных, показательных и логарифмических уравнений.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Уравнения, неравенства и системы с параметрами.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lastRenderedPageBreak/>
        <w:t>Применение уравнений, систем и неравенств к решению математических задач и задач из различных областей науки и реальной жизни, интерпретация полученных результатов.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Функции и графики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График композиции функций. Геометрические образы уравнений и неравенств на координатной плоскости.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Тригонометрические функции, их свойства и графики.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Графические методы решения уравнений и неравенств. Графические методы решения задач с параметрами.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Использование графиков функций для исследования процессов и зависимостей, которые возникают при решении задач из других учебных предметов и реальной жизни.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Начала математического анализа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Применение производной к исследованию функций на монотонность и экстремумы. Нахождение наибольшего и наименьшего значений непрерывной функции на отрезке.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Применение производной для нахождения наилучшего решения в прикладных задачах, для определения скорости и ускорения процесса, заданного формулой или графиком.</w:t>
      </w:r>
    </w:p>
    <w:p w:rsidR="009E7A7C" w:rsidRPr="009C55D3" w:rsidRDefault="009C55D3">
      <w:pPr>
        <w:spacing w:after="0" w:line="264" w:lineRule="auto"/>
        <w:ind w:firstLine="600"/>
        <w:jc w:val="both"/>
      </w:pPr>
      <w:proofErr w:type="gramStart"/>
      <w:r w:rsidRPr="009C55D3">
        <w:rPr>
          <w:rFonts w:ascii="Times New Roman" w:hAnsi="Times New Roman"/>
          <w:color w:val="000000"/>
          <w:sz w:val="28"/>
        </w:rPr>
        <w:t>Первообразная</w:t>
      </w:r>
      <w:proofErr w:type="gramEnd"/>
      <w:r w:rsidRPr="009C55D3">
        <w:rPr>
          <w:rFonts w:ascii="Times New Roman" w:hAnsi="Times New Roman"/>
          <w:color w:val="000000"/>
          <w:sz w:val="28"/>
        </w:rPr>
        <w:t xml:space="preserve">, основное свойство первообразных. </w:t>
      </w:r>
      <w:proofErr w:type="gramStart"/>
      <w:r w:rsidRPr="009C55D3">
        <w:rPr>
          <w:rFonts w:ascii="Times New Roman" w:hAnsi="Times New Roman"/>
          <w:color w:val="000000"/>
          <w:sz w:val="28"/>
        </w:rPr>
        <w:t>Первообразные</w:t>
      </w:r>
      <w:proofErr w:type="gramEnd"/>
      <w:r w:rsidRPr="009C55D3">
        <w:rPr>
          <w:rFonts w:ascii="Times New Roman" w:hAnsi="Times New Roman"/>
          <w:color w:val="000000"/>
          <w:sz w:val="28"/>
        </w:rPr>
        <w:t xml:space="preserve"> элементарных функций. Правила нахождения </w:t>
      </w:r>
      <w:proofErr w:type="gramStart"/>
      <w:r w:rsidRPr="009C55D3">
        <w:rPr>
          <w:rFonts w:ascii="Times New Roman" w:hAnsi="Times New Roman"/>
          <w:color w:val="000000"/>
          <w:sz w:val="28"/>
        </w:rPr>
        <w:t>первообразных</w:t>
      </w:r>
      <w:proofErr w:type="gramEnd"/>
      <w:r w:rsidRPr="009C55D3">
        <w:rPr>
          <w:rFonts w:ascii="Times New Roman" w:hAnsi="Times New Roman"/>
          <w:color w:val="000000"/>
          <w:sz w:val="28"/>
        </w:rPr>
        <w:t>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Интеграл. Геометрический смысл интеграла. Вычисление определённого интеграла по формуле Ньютона-Лейбница.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Применение интеграла для нахождения площадей плоских фигур и объёмов геометрических тел.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Примеры решений дифференциальных уравнений. Математическое моделирование реальных процессов с помощью дифференциальных уравнений.</w:t>
      </w:r>
    </w:p>
    <w:p w:rsidR="009E7A7C" w:rsidRPr="009C55D3" w:rsidRDefault="009E7A7C">
      <w:pPr>
        <w:sectPr w:rsidR="009E7A7C" w:rsidRPr="009C55D3">
          <w:pgSz w:w="11906" w:h="16383"/>
          <w:pgMar w:top="1134" w:right="850" w:bottom="1134" w:left="1701" w:header="720" w:footer="720" w:gutter="0"/>
          <w:cols w:space="720"/>
        </w:sectPr>
      </w:pPr>
    </w:p>
    <w:p w:rsidR="009E7A7C" w:rsidRPr="009C55D3" w:rsidRDefault="009C55D3">
      <w:pPr>
        <w:spacing w:after="0" w:line="264" w:lineRule="auto"/>
        <w:ind w:left="120"/>
        <w:jc w:val="both"/>
      </w:pPr>
      <w:bookmarkStart w:id="4" w:name="block-15760370"/>
      <w:bookmarkEnd w:id="3"/>
      <w:r w:rsidRPr="009C55D3">
        <w:rPr>
          <w:rFonts w:ascii="Times New Roman" w:hAnsi="Times New Roman"/>
          <w:color w:val="000000"/>
          <w:sz w:val="28"/>
        </w:rPr>
        <w:lastRenderedPageBreak/>
        <w:t>ПЛАНИРУЕМЫЕ РЕЗУЛЬТАТЫ ОСВОЕНИЯ УЧЕБНОГО КУРСА «АЛГЕБРА И НАЧАЛА МАТЕМАТИЧЕСКОГО АНАЛИЗА» (УГЛУБЛЕННЫЙ УРОВЕНЬ) НА УРОВНЕ СРЕДНЕГО ОБЩЕГО ОБРАЗОВАНИЯ</w:t>
      </w:r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left="12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1) гражданского воспитания:</w:t>
      </w:r>
    </w:p>
    <w:p w:rsidR="009E7A7C" w:rsidRPr="009C55D3" w:rsidRDefault="009C55D3">
      <w:pPr>
        <w:spacing w:after="0" w:line="264" w:lineRule="auto"/>
        <w:ind w:firstLine="600"/>
        <w:jc w:val="both"/>
      </w:pPr>
      <w:proofErr w:type="spellStart"/>
      <w:r w:rsidRPr="009C55D3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9C55D3">
        <w:rPr>
          <w:rFonts w:ascii="Times New Roman" w:hAnsi="Times New Roman"/>
          <w:color w:val="000000"/>
          <w:sz w:val="28"/>
        </w:rPr>
        <w:t xml:space="preserve"> гражданской позиции обучающегося как активного и ответственного члена российского общества, представление о математических основах функционирования различных структур, явлений, процедур гражданского общества (выборы, опросы и другое), умение взаимодействовать с социальными институтами в соответствии с их функциями и назначением;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2) патриотического воспитания:</w:t>
      </w:r>
    </w:p>
    <w:p w:rsidR="009E7A7C" w:rsidRPr="009C55D3" w:rsidRDefault="009C55D3">
      <w:pPr>
        <w:spacing w:after="0" w:line="264" w:lineRule="auto"/>
        <w:ind w:firstLine="600"/>
        <w:jc w:val="both"/>
      </w:pPr>
      <w:proofErr w:type="spellStart"/>
      <w:r w:rsidRPr="009C55D3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9C55D3">
        <w:rPr>
          <w:rFonts w:ascii="Times New Roman" w:hAnsi="Times New Roman"/>
          <w:color w:val="000000"/>
          <w:sz w:val="28"/>
        </w:rPr>
        <w:t xml:space="preserve"> российской гражданской идентичности, уважения к прошлому и настоящему российской математики, ценностное отношение к достижениям российских математиков и российской математической школы, использование этих достижений в других науках, технологиях, сферах экономики;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3) духовно-нравственного воспитания: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осознание духовных ценностей российского народа, </w:t>
      </w:r>
      <w:proofErr w:type="spellStart"/>
      <w:r w:rsidRPr="009C55D3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9C55D3">
        <w:rPr>
          <w:rFonts w:ascii="Times New Roman" w:hAnsi="Times New Roman"/>
          <w:color w:val="000000"/>
          <w:sz w:val="28"/>
        </w:rPr>
        <w:t xml:space="preserve"> нравственного сознания, этического поведения, связанного с практическим применением достижений науки и деятельностью учёного, осознание личного вклада в построение устойчивого будущего;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4) эстетического воспитания: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эстетическое отношение к миру, включая эстетику математических закономерностей, объектов, задач, решений, рассуждений, восприимчивость к математическим аспектам различных видов искусства;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5) физического воспитания:</w:t>
      </w:r>
    </w:p>
    <w:p w:rsidR="009E7A7C" w:rsidRPr="009C55D3" w:rsidRDefault="009C55D3">
      <w:pPr>
        <w:spacing w:after="0" w:line="264" w:lineRule="auto"/>
        <w:ind w:firstLine="600"/>
        <w:jc w:val="both"/>
      </w:pPr>
      <w:proofErr w:type="spellStart"/>
      <w:r w:rsidRPr="009C55D3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9C55D3">
        <w:rPr>
          <w:rFonts w:ascii="Times New Roman" w:hAnsi="Times New Roman"/>
          <w:color w:val="000000"/>
          <w:sz w:val="28"/>
        </w:rPr>
        <w:t xml:space="preserve"> умения применять математические знания в интересах здорового и безопасного образа жизни, ответственное отношение к своему здоровью (здоровое питание, сбалансированный режим занятий и отдыха, регулярная физическая активность), физическое совершенствование при занятиях спортивно-оздоровительной деятельностью;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6) трудового воспитания:</w:t>
      </w:r>
    </w:p>
    <w:p w:rsidR="009E7A7C" w:rsidRPr="009C55D3" w:rsidRDefault="009C55D3">
      <w:pPr>
        <w:spacing w:after="0" w:line="264" w:lineRule="auto"/>
        <w:ind w:firstLine="600"/>
        <w:jc w:val="both"/>
      </w:pPr>
      <w:proofErr w:type="gramStart"/>
      <w:r w:rsidRPr="009C55D3">
        <w:rPr>
          <w:rFonts w:ascii="Times New Roman" w:hAnsi="Times New Roman"/>
          <w:color w:val="000000"/>
          <w:sz w:val="28"/>
        </w:rPr>
        <w:t xml:space="preserve">готовность к труду, осознание ценности трудолюбия, интерес к различным сферам профессиональной деятельности, связанным с математикой и её приложениями, умение совершать осознанный выбор будущей профессии и реализовывать собственные жизненные планы, </w:t>
      </w:r>
      <w:r w:rsidRPr="009C55D3">
        <w:rPr>
          <w:rFonts w:ascii="Times New Roman" w:hAnsi="Times New Roman"/>
          <w:color w:val="000000"/>
          <w:sz w:val="28"/>
        </w:rPr>
        <w:lastRenderedPageBreak/>
        <w:t>готовность и способность к математическому образованию и самообразованию на протяжении всей жизни, готовность к активному участию в решении практических задач математической направленности;</w:t>
      </w:r>
      <w:proofErr w:type="gramEnd"/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7) экологического воспитания:</w:t>
      </w:r>
    </w:p>
    <w:p w:rsidR="009E7A7C" w:rsidRPr="009C55D3" w:rsidRDefault="009C55D3">
      <w:pPr>
        <w:spacing w:after="0" w:line="264" w:lineRule="auto"/>
        <w:ind w:firstLine="600"/>
        <w:jc w:val="both"/>
      </w:pPr>
      <w:proofErr w:type="spellStart"/>
      <w:r w:rsidRPr="009C55D3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9C55D3">
        <w:rPr>
          <w:rFonts w:ascii="Times New Roman" w:hAnsi="Times New Roman"/>
          <w:color w:val="000000"/>
          <w:sz w:val="28"/>
        </w:rPr>
        <w:t xml:space="preserve">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проблем, ориентация на применение математических знаний для решения задач в области окружающей среды, планирование поступков и оценки их возможных последствий для окружающей среды;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 xml:space="preserve">8) ценности научного познания: </w:t>
      </w:r>
    </w:p>
    <w:p w:rsidR="009E7A7C" w:rsidRPr="009C55D3" w:rsidRDefault="009C55D3">
      <w:pPr>
        <w:spacing w:after="0" w:line="264" w:lineRule="auto"/>
        <w:ind w:firstLine="600"/>
        <w:jc w:val="both"/>
      </w:pPr>
      <w:proofErr w:type="spellStart"/>
      <w:r w:rsidRPr="009C55D3"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 w:rsidRPr="009C55D3">
        <w:rPr>
          <w:rFonts w:ascii="Times New Roman" w:hAnsi="Times New Roman"/>
          <w:color w:val="000000"/>
          <w:sz w:val="28"/>
        </w:rPr>
        <w:t xml:space="preserve"> мировоззрения, соответствующего современному уровню развития науки и общественной практики, понимание математической науки как сферы человеческой деятельности, этапов её развития и значимости для развития цивилизации, овладение языком математики и математической культурой как средством познания мира, готовность осуществлять проектную и исследовательскую деятельность индивидуально и в группе.</w:t>
      </w:r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left="12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left="12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проводить самостоятельно доказательства математических утверждений (прямые и от противного), выстраивать аргументацию, приводить примеры и </w:t>
      </w:r>
      <w:proofErr w:type="spellStart"/>
      <w:r w:rsidRPr="009C55D3">
        <w:rPr>
          <w:rFonts w:ascii="Times New Roman" w:hAnsi="Times New Roman"/>
          <w:color w:val="000000"/>
          <w:sz w:val="28"/>
        </w:rPr>
        <w:t>контрпримеры</w:t>
      </w:r>
      <w:proofErr w:type="spellEnd"/>
      <w:r w:rsidRPr="009C55D3">
        <w:rPr>
          <w:rFonts w:ascii="Times New Roman" w:hAnsi="Times New Roman"/>
          <w:color w:val="000000"/>
          <w:sz w:val="28"/>
        </w:rPr>
        <w:t>, обосновывать собственные суждения и выводы;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lastRenderedPageBreak/>
        <w:t>Базовые исследовательские действия: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использовать вопросы как исследовательский инструмент познания,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выявлять дефициты информации, данных, необходимых для ответа на вопрос и для решения задачи;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структурировать информацию, представлять её в различных формах, иллюстрировать графически;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оценивать надёжность информации по самостоятельно сформулированным критериям.</w:t>
      </w:r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left="12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Общение: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аудитории.</w:t>
      </w:r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left="12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lastRenderedPageBreak/>
        <w:t>Самоорганизация: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Самоконтроль, эмоциональный интеллект: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владеть навыками познавательной рефлексии как осознания совершаемых действий и мыслительных процессов, их результатов, владеть способами самопроверки, самоконтроля процесса и результата решения математической задачи;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оценивать соответствие результата цели и условиям, объяснять причины достижения или </w:t>
      </w:r>
      <w:proofErr w:type="spellStart"/>
      <w:r w:rsidRPr="009C55D3">
        <w:rPr>
          <w:rFonts w:ascii="Times New Roman" w:hAnsi="Times New Roman"/>
          <w:color w:val="000000"/>
          <w:sz w:val="28"/>
        </w:rPr>
        <w:t>недостижения</w:t>
      </w:r>
      <w:proofErr w:type="spellEnd"/>
      <w:r w:rsidRPr="009C55D3">
        <w:rPr>
          <w:rFonts w:ascii="Times New Roman" w:hAnsi="Times New Roman"/>
          <w:color w:val="000000"/>
          <w:sz w:val="28"/>
        </w:rPr>
        <w:t xml:space="preserve"> результатов деятельности, находить ошибку, давать оценку приобретённому опыту.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Совместная деятельность: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понимать и использовать преимущества командной и индивидуальной работы при решении учебных задач,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участвовать в групповых формах работы (обсуждения, обмен мнений, «мозговые штурмы» и иные),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left="12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9E7A7C" w:rsidRPr="009C55D3" w:rsidRDefault="009E7A7C">
      <w:pPr>
        <w:spacing w:after="0" w:line="264" w:lineRule="auto"/>
        <w:ind w:left="120"/>
        <w:jc w:val="both"/>
      </w:pP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К концу обучения в</w:t>
      </w:r>
      <w:r w:rsidRPr="009C55D3">
        <w:rPr>
          <w:rFonts w:ascii="Times New Roman" w:hAnsi="Times New Roman"/>
          <w:b/>
          <w:color w:val="000000"/>
          <w:sz w:val="28"/>
        </w:rPr>
        <w:t xml:space="preserve"> 10 классе</w:t>
      </w:r>
      <w:r w:rsidRPr="009C55D3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9C55D3">
        <w:rPr>
          <w:rFonts w:ascii="Times New Roman" w:hAnsi="Times New Roman"/>
          <w:color w:val="000000"/>
          <w:sz w:val="28"/>
        </w:rPr>
        <w:t>обучающийся</w:t>
      </w:r>
      <w:proofErr w:type="gramEnd"/>
      <w:r w:rsidRPr="009C55D3">
        <w:rPr>
          <w:rFonts w:ascii="Times New Roman" w:hAnsi="Times New Roman"/>
          <w:color w:val="000000"/>
          <w:sz w:val="28"/>
        </w:rPr>
        <w:t xml:space="preserve"> получит следующие предметные результаты по отдельным темам рабочей программы учебного курса «Алгебра и начала математического анализа»: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Числа и вычисления: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рациональное число, бесконечная периодическая дробь, проценты, иррациональное число, множества рациональных и действительных чисел, модуль действительного числа;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применять дроби и проценты для решения прикладных задач из различных отраслей знаний и реальной жизни;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применять приближённые вычисления, правила округления, прикидку и оценку результата вычислений;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lastRenderedPageBreak/>
        <w:t>свободно оперировать понятием: степень с целым показателем, использовать подходящую форму записи действительных чисел для решения практических задач и представления данных;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понятием: арифметический корень натуральной степени;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понятием: степень с рациональным показателем;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логарифм числа, десятичные и натуральные логарифмы;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синус, косинус, тангенс, котангенс числового аргумента;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оперировать понятиями: арксинус, арккосинус и арктангенс числового аргумента.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Уравнения и неравенства: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тождество, уравнение, неравенство, равносильные уравнения и уравнения-следствия, равносильные неравенства;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применять различные методы решения рациональных и дробно-рациональных уравнений, применять метод интервалов для решения неравенств;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многочлен от одной переменной, многочлен с целыми коэффициентами, корни многочлена, применять деление многочлена на многочлен с остатком, теорему Безу и теорему Виета для решения задач;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система линейных уравнений, матрица, определитель матрицы 2 × 2 и его геометрический смысл, использовать свойства определителя 2 × 2 для вычисления его значения, применять определители для решения системы линейных уравнений, моделировать реальные ситуации с помощью системы линейных уравнений, исследовать построенные модели с помощью матриц и определителей, интерпретировать полученный результат;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использовать свойства действий с корнями для преобразования выражений;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выполнять преобразования числовых выражений, содержащих степени с рациональным показателем;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использовать свойства логарифмов для преобразования логарифмических выражений;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иррациональные, показательные и логарифмические уравнения, находить их решения с помощью равносильных переходов или осуществляя проверку корней;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lastRenderedPageBreak/>
        <w:t>применять основные тригонометрические формулы для преобразования тригонометрических выражений;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понятием: тригонометрическое уравнение, применять необходимые формулы для решения основных типов тригонометрических уравнений;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моделировать реальные ситуации на языке алгебры, составлять выражения, уравнения, неравенства по условию задачи, исследовать построенные модели с использованием аппарата алгебры.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Функции и графики: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функция, способы задания функции, взаимно обратные функции, композиция функций, график функции, выполнять элементарные преобразования графиков функций;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свободно оперировать понятиями: область определения и множество значений функции, нули функции, промежутки </w:t>
      </w:r>
      <w:proofErr w:type="spellStart"/>
      <w:r w:rsidRPr="009C55D3">
        <w:rPr>
          <w:rFonts w:ascii="Times New Roman" w:hAnsi="Times New Roman"/>
          <w:color w:val="000000"/>
          <w:sz w:val="28"/>
        </w:rPr>
        <w:t>знакопостоянства</w:t>
      </w:r>
      <w:proofErr w:type="spellEnd"/>
      <w:r w:rsidRPr="009C55D3">
        <w:rPr>
          <w:rFonts w:ascii="Times New Roman" w:hAnsi="Times New Roman"/>
          <w:color w:val="000000"/>
          <w:sz w:val="28"/>
        </w:rPr>
        <w:t>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чётные и нечётные функции, периодические функции, промежутки монотонности функции, максимумы и минимумы функции, наибольшее и наименьшее значение функции на промежутке;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свободно оперировать понятиями: степенная функция с натуральным и целым показателем, график степенной функции с натуральным и целым показателем, график корня </w:t>
      </w:r>
      <w:r>
        <w:rPr>
          <w:rFonts w:ascii="Times New Roman" w:hAnsi="Times New Roman"/>
          <w:color w:val="000000"/>
          <w:sz w:val="28"/>
        </w:rPr>
        <w:t>n</w:t>
      </w:r>
      <w:r w:rsidRPr="009C55D3">
        <w:rPr>
          <w:rFonts w:ascii="Times New Roman" w:hAnsi="Times New Roman"/>
          <w:color w:val="000000"/>
          <w:sz w:val="28"/>
        </w:rPr>
        <w:t>-ой степени как функции обратной степени с натуральным показателем;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оперировать понятиями: линейная, квадратичная и дробно-линейная функции, выполнять элементарное исследование и построение их графиков;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показательная и логарифмическая функции, их свойства и графики, использовать их графики для решения уравнений;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тригонометрическая окружность, определение тригонометрических функций числового аргумента;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использовать графики функций для исследования процессов и зависимостей при решении задач из других учебных предметов и реальной жизни, выражать формулами зависимости между величинами;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Начала математического анализа: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арифметическая и геометрическая прогрессия, бесконечно убывающая геометрическая прогрессия, линейный и экспоненциальный рост, формула сложных процентов, иметь представление о константе;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использовать прогрессии для решения реальных задач прикладного характера;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lastRenderedPageBreak/>
        <w:t>свободно оперировать понятиями: последовательность, способы задания последовательностей, монотонные и ограниченные последовательности, понимать основы зарождения математического анализа как анализа бесконечно малых;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непрерывные функции, точки разрыва графика функции, асимптоты графика функции;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понятием: функция, непрерывная на отрезке, применять свойства непрерывных функций для решения задач;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первая и вторая производные функции, касательная к графику функции;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вычислять производные суммы, произведения, частного и композиции двух функций, знать производные элементарных функций;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использовать геометрический и физический смысл производной для решения задач.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Множества и логика: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множество, операции над множествами;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использовать теоретико-множественный аппарат для описания реальных процессов и явлений, при решении задач из других учебных предметов;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 xml:space="preserve">свободно оперировать понятиями: определение, теорема, уравнение-следствие, свойство математического объекта, доказательство, равносильные уравнения и неравенства. 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К концу обучения в</w:t>
      </w:r>
      <w:r w:rsidRPr="009C55D3">
        <w:rPr>
          <w:rFonts w:ascii="Times New Roman" w:hAnsi="Times New Roman"/>
          <w:i/>
          <w:color w:val="000000"/>
          <w:sz w:val="28"/>
        </w:rPr>
        <w:t xml:space="preserve"> </w:t>
      </w:r>
      <w:r w:rsidRPr="009C55D3">
        <w:rPr>
          <w:rFonts w:ascii="Times New Roman" w:hAnsi="Times New Roman"/>
          <w:b/>
          <w:color w:val="000000"/>
          <w:sz w:val="28"/>
        </w:rPr>
        <w:t>11 классе</w:t>
      </w:r>
      <w:r w:rsidRPr="009C55D3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9C55D3">
        <w:rPr>
          <w:rFonts w:ascii="Times New Roman" w:hAnsi="Times New Roman"/>
          <w:color w:val="000000"/>
          <w:sz w:val="28"/>
        </w:rPr>
        <w:t>обучающийся</w:t>
      </w:r>
      <w:proofErr w:type="gramEnd"/>
      <w:r w:rsidRPr="009C55D3">
        <w:rPr>
          <w:rFonts w:ascii="Times New Roman" w:hAnsi="Times New Roman"/>
          <w:color w:val="000000"/>
          <w:sz w:val="28"/>
        </w:rPr>
        <w:t xml:space="preserve"> получит следующие предметные результаты по отдельным темам рабочей программы учебного курса «Алгебра и начала математического анализа»: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Числа и вычисления: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натуральное и целое число, множества натуральных и целых чисел, использовать признаки делимости целых чисел, НОД и НОК натуральных чисел для решения задач, применять алгоритм Евклида;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понятием остатка по модулю, записывать натуральные числа в различных позиционных системах счисления;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комплексное число и множество комплексных чисел, представлять комплексные числа в алгебраической и тригонометрической форме, выполнять арифметические операции с ними и изображать на координатной плоскости.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Уравнения и неравенства: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lastRenderedPageBreak/>
        <w:t>свободно оперировать понятиями: иррациональные, показательные и логарифмические неравенства, находить их решения с помощью равносильных переходов;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осуществлять отбор корней при решении тригонометрического уравнения;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понятием тригонометрическое неравенство, применять необходимые формулы для решения основных типов тригонометрических неравенств;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система и совокупность уравнений и неравенств, равносильные системы и системы-следствия, находить решения системы и совокупностей рациональных, иррациональных, показательных и логарифмических уравнений и неравенств;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решать рациональные, иррациональные, показательные, логарифмические и тригонометрические уравнения и неравенства, содержащие модули и параметры;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применять графические методы для решения уравнений и неравенств, а также задач с параметрами;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моделировать реальные ситуации на языке алгебры, составлять выражения, уравнения, неравенства и их системы по условию задачи, исследовать построенные модели с использованием аппарата алгебры, интерпретировать полученный результат.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Функции и графики: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строить графики композиции функций с помощью элементарного исследования и свойств композиции двух функций;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строить геометрические образы уравнений и неравенств на координатной плоскости;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свободно оперировать понятиями: графики тригонометрических функций;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применять функции для моделирования и исследования реальных процессов.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b/>
          <w:color w:val="000000"/>
          <w:sz w:val="28"/>
        </w:rPr>
        <w:t>Начала математического анализа: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использовать производную для исследования функции на монотонность и экстремумы;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находить наибольшее и наименьшее значения функции непрерывной на отрезке;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использовать производную для нахождения наилучшего решения в прикладных, в том числе социально-экономических, задачах, для определения скорости и ускорения процесса, заданного формулой или графиком;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lastRenderedPageBreak/>
        <w:t xml:space="preserve">свободно оперировать понятиями: </w:t>
      </w:r>
      <w:proofErr w:type="gramStart"/>
      <w:r w:rsidRPr="009C55D3">
        <w:rPr>
          <w:rFonts w:ascii="Times New Roman" w:hAnsi="Times New Roman"/>
          <w:color w:val="000000"/>
          <w:sz w:val="28"/>
        </w:rPr>
        <w:t>первообразная</w:t>
      </w:r>
      <w:proofErr w:type="gramEnd"/>
      <w:r w:rsidRPr="009C55D3">
        <w:rPr>
          <w:rFonts w:ascii="Times New Roman" w:hAnsi="Times New Roman"/>
          <w:color w:val="000000"/>
          <w:sz w:val="28"/>
        </w:rPr>
        <w:t>, определённый интеграл, находить первообразные элементарных функций и вычислять интеграл по формуле Ньютона-Лейбница;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находить площади плоских фигур и объёмы тел с помощью интеграла;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иметь представление о математическом моделировании на примере составления дифференциальных уравнений;</w:t>
      </w:r>
    </w:p>
    <w:p w:rsidR="009E7A7C" w:rsidRPr="009C55D3" w:rsidRDefault="009C55D3">
      <w:pPr>
        <w:spacing w:after="0" w:line="264" w:lineRule="auto"/>
        <w:ind w:firstLine="600"/>
        <w:jc w:val="both"/>
      </w:pPr>
      <w:r w:rsidRPr="009C55D3">
        <w:rPr>
          <w:rFonts w:ascii="Times New Roman" w:hAnsi="Times New Roman"/>
          <w:color w:val="000000"/>
          <w:sz w:val="28"/>
        </w:rPr>
        <w:t>решать прикладные задачи, в том числе социально-экономического и физического характера, средствами математического анализа.</w:t>
      </w:r>
    </w:p>
    <w:p w:rsidR="009E7A7C" w:rsidRPr="009C55D3" w:rsidRDefault="009E7A7C">
      <w:pPr>
        <w:sectPr w:rsidR="009E7A7C" w:rsidRPr="009C55D3">
          <w:pgSz w:w="11906" w:h="16383"/>
          <w:pgMar w:top="1134" w:right="850" w:bottom="1134" w:left="1701" w:header="720" w:footer="720" w:gutter="0"/>
          <w:cols w:space="720"/>
        </w:sectPr>
      </w:pPr>
    </w:p>
    <w:p w:rsidR="009E7A7C" w:rsidRDefault="009C55D3">
      <w:pPr>
        <w:spacing w:after="0"/>
        <w:ind w:left="120"/>
      </w:pPr>
      <w:bookmarkStart w:id="5" w:name="block-15760367"/>
      <w:bookmarkEnd w:id="4"/>
      <w:r w:rsidRPr="009C55D3"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9E7A7C" w:rsidRDefault="009C55D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16714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3"/>
        <w:gridCol w:w="4507"/>
        <w:gridCol w:w="1435"/>
        <w:gridCol w:w="1841"/>
        <w:gridCol w:w="1910"/>
        <w:gridCol w:w="3193"/>
        <w:gridCol w:w="2885"/>
      </w:tblGrid>
      <w:tr w:rsidR="009E7A7C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E7A7C" w:rsidRDefault="009E7A7C">
            <w:pPr>
              <w:spacing w:after="0"/>
              <w:ind w:left="135"/>
            </w:pPr>
          </w:p>
        </w:tc>
        <w:tc>
          <w:tcPr>
            <w:tcW w:w="47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E7A7C" w:rsidRDefault="009E7A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E7A7C" w:rsidRDefault="009E7A7C">
            <w:pPr>
              <w:spacing w:after="0"/>
              <w:ind w:left="135"/>
            </w:pPr>
          </w:p>
        </w:tc>
      </w:tr>
      <w:tr w:rsidR="009E7A7C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E7A7C" w:rsidRDefault="009E7A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E7A7C" w:rsidRDefault="009E7A7C"/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E7A7C" w:rsidRDefault="009E7A7C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E7A7C" w:rsidRDefault="009E7A7C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E7A7C" w:rsidRDefault="009E7A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E7A7C" w:rsidRDefault="009E7A7C"/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Множество действительных чисел. Многочлены. Рациональные уравнения и неравенства.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Pr="009C55D3" w:rsidRDefault="0023720F" w:rsidP="0023720F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Функции и графики. Степенная функция с целым показателем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Арифметический корень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-ой степени.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Иррациональные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Последовательности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прогрессии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Непрерывные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Производная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23720F" w:rsidTr="0023720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3720F" w:rsidRPr="009C55D3" w:rsidRDefault="0023720F" w:rsidP="0023720F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/>
        </w:tc>
        <w:tc>
          <w:tcPr>
            <w:tcW w:w="3193" w:type="dxa"/>
            <w:vAlign w:val="center"/>
          </w:tcPr>
          <w:p w:rsidR="0023720F" w:rsidRDefault="0023720F" w:rsidP="0023720F">
            <w:pPr>
              <w:spacing w:after="0"/>
            </w:pPr>
          </w:p>
        </w:tc>
      </w:tr>
    </w:tbl>
    <w:p w:rsidR="009E7A7C" w:rsidRDefault="009E7A7C">
      <w:pPr>
        <w:sectPr w:rsidR="009E7A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E7A7C" w:rsidRDefault="009C55D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16714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3"/>
        <w:gridCol w:w="4507"/>
        <w:gridCol w:w="1435"/>
        <w:gridCol w:w="1841"/>
        <w:gridCol w:w="1910"/>
        <w:gridCol w:w="3193"/>
        <w:gridCol w:w="2885"/>
      </w:tblGrid>
      <w:tr w:rsidR="009E7A7C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E7A7C" w:rsidRDefault="009E7A7C">
            <w:pPr>
              <w:spacing w:after="0"/>
              <w:ind w:left="135"/>
            </w:pPr>
          </w:p>
        </w:tc>
        <w:tc>
          <w:tcPr>
            <w:tcW w:w="47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E7A7C" w:rsidRDefault="009E7A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E7A7C" w:rsidRDefault="009E7A7C">
            <w:pPr>
              <w:spacing w:after="0"/>
              <w:ind w:left="135"/>
            </w:pPr>
          </w:p>
        </w:tc>
      </w:tr>
      <w:tr w:rsidR="009E7A7C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E7A7C" w:rsidRDefault="009E7A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E7A7C" w:rsidRDefault="009E7A7C"/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E7A7C" w:rsidRDefault="009E7A7C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E7A7C" w:rsidRDefault="009E7A7C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E7A7C" w:rsidRDefault="009C55D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E7A7C" w:rsidRDefault="009E7A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E7A7C" w:rsidRDefault="009E7A7C"/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Pr="009C55D3" w:rsidRDefault="0023720F" w:rsidP="0023720F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Исследование функций с помощью производной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Первообразная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интеграл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Pr="009C55D3" w:rsidRDefault="0023720F" w:rsidP="0023720F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Графики тригонометрических функций. Тригонометрические неравенства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Pr="009C55D3" w:rsidRDefault="0023720F" w:rsidP="0023720F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Иррациональные, показательные и логарифмические неравенства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Комплексные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целые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Pr="009C55D3" w:rsidRDefault="0023720F" w:rsidP="0023720F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Системы рациональных, иррациональных показательных и логарифмических уравнений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Задачи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23720F" w:rsidTr="0023720F">
        <w:trPr>
          <w:gridAfter w:val="1"/>
          <w:wAfter w:w="3193" w:type="dxa"/>
          <w:trHeight w:val="144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23720F" w:rsidTr="0023720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3720F" w:rsidRPr="009C55D3" w:rsidRDefault="0023720F" w:rsidP="0023720F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23720F" w:rsidRDefault="0023720F" w:rsidP="0023720F"/>
        </w:tc>
        <w:tc>
          <w:tcPr>
            <w:tcW w:w="3193" w:type="dxa"/>
            <w:vAlign w:val="center"/>
          </w:tcPr>
          <w:p w:rsidR="0023720F" w:rsidRDefault="0023720F" w:rsidP="0023720F">
            <w:pPr>
              <w:spacing w:after="0"/>
            </w:pPr>
          </w:p>
        </w:tc>
      </w:tr>
    </w:tbl>
    <w:p w:rsidR="009E7A7C" w:rsidRDefault="009E7A7C">
      <w:pPr>
        <w:sectPr w:rsidR="009E7A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E7A7C" w:rsidRDefault="009E7A7C">
      <w:pPr>
        <w:sectPr w:rsidR="009E7A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E7A7C" w:rsidRDefault="009C55D3">
      <w:pPr>
        <w:spacing w:after="0"/>
        <w:ind w:left="120"/>
      </w:pPr>
      <w:bookmarkStart w:id="6" w:name="block-15760366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9E7A7C" w:rsidRDefault="009C55D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17034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26"/>
        <w:gridCol w:w="4778"/>
        <w:gridCol w:w="1185"/>
        <w:gridCol w:w="1841"/>
        <w:gridCol w:w="1910"/>
        <w:gridCol w:w="3193"/>
        <w:gridCol w:w="3201"/>
      </w:tblGrid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53A03" w:rsidRDefault="00753A03">
            <w:pPr>
              <w:spacing w:after="0"/>
              <w:ind w:left="135"/>
            </w:pPr>
          </w:p>
        </w:tc>
        <w:tc>
          <w:tcPr>
            <w:tcW w:w="47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53A03" w:rsidRDefault="00753A0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319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53A03" w:rsidRDefault="00753A03">
            <w:pPr>
              <w:spacing w:after="0"/>
              <w:ind w:left="135"/>
            </w:pP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53A03" w:rsidRDefault="00753A0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53A03" w:rsidRDefault="00753A03"/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53A03" w:rsidRDefault="00753A03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53A03" w:rsidRDefault="00753A03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53A03" w:rsidRDefault="00753A0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53A03" w:rsidRDefault="00753A03"/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Множество, операции над множествами и их свойства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Диаграммы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Эйлера-Венна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теоретико-множественного аппарата для решения задач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дробей и процентов для решения прикладных задач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дробей и процентов для решения прикладных задач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Действительные числа. Рациональные и иррациональные числа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Арифметические операции с действительными числами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Модуль действительного числа и его свойства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Приближённые вычисления, правила 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>округления, прикидка и оценка результата вычислений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Многочлены от одной переменной. Деление многочлена на многочлен с остатком.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Теорема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Безу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Многочлены с целыми коэффициентами. Теорема Виета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Матрица системы линейных уравнений. Определитель матрицы 2×2, его геометрический смысл и свойства; вычисление его значения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Определитель матрицы 2×2, его геометрический смысл и свойства; вычисление его значения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определителя для решения системы линейных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Решение прикладных задач с помощью 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>системы линейных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Решение прикладных задач с помощью системы линейных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Контрольная работа: "Рациональные уравнения и неравенства.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Функция, способы задания функции. Взаимно обратные функции.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График функции. Элементарные преобразования графиков функций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Область определения и множество значений функции. Нули функции. Промежутки знак постоянства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Чётные и нечётные функции. Периодические функции.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Промежутки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монотонности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Максимумы и минимумы функции. Наибольшее и наименьшее значение функции на промежутке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Линейная, квадратичная и дробно-линейная функции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Элементарное исследование и построение графиков этих функций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Элементарное исследование и построение графиков этих функций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Степень с целым показателем. Бином Ньютона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23720F">
            <w:pPr>
              <w:spacing w:after="0"/>
              <w:ind w:left="135"/>
            </w:pPr>
            <w:r>
              <w:t>resh.edu.ru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Степень с целым показателем. Бином Ньютона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Степенная функция с натуральным и целым показателем.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Её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график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Контрольная работа: "Степенная функция. Её свойства и график"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Арифметический корень натуральной степени и его свойства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Арифметический корень натуральной степени и его свойства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Преобразования числовых выражений, содержащих степени и корни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Преобразования числовых выражений, содержащих степени и корни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Преобразования числовых выражений, содержащих степени и корни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Равносильные переходы в решении иррациональных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753A03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753A03" w:rsidRPr="009C55D3" w:rsidRDefault="00753A03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Равносильные переходы в решении 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>иррациональных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53A03" w:rsidRDefault="00753A03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753A03" w:rsidRDefault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Равносильные переходы в решении иррациональных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Равносильные переходы в решении иррациональных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Свойства и график корня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t>-ой степени как функции обратной степени с натуральным показателем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Свойства и график корня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t>-ой степени как функции обратной степени с натуральным показателем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Контрольная работа: "Свойства и график корня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-ой степени.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Иррациональные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Степень с рациональным показателем и её свойства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Степень с рациональным показателем и её свойства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Степень с рациональным показателем и её свойства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Показательная функция, её свойства и график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Использование графика функции для решения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Использование графика функции для решения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Показательные уравнения. Основные методы решения показательных 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>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Показательные уравнения. Основные методы решения показательных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Показательные уравнения. Основные методы решения показательных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Контрольная работа: "Показательная функция. Показательные уравнения"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логарифма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логарифма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логарифма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Десятичные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логарифмы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Десятичные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логарифмы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содержащих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логарифмы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содержащих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логарифмы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содержащих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логарифмы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Логарифмическая функция, её свойства и график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Логарифмическая функция, её свойства и график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Использование графика функции для решения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Использование графика функции для 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>решения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Равносильные переходы в решении логарифмических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Равносильные переходы в решении логарифмических уравнений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Контрольная работа: "Логарифмическая функция. Логарифмические уравнения"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Синус, косинус, тангенс и котангенс числового аргумента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Синус, косинус, тангенс и котангенс числового аргумента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Арксинус, арккосинус и арктангенс числового аргумента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Арксинус, арккосинус и арктангенс числового аргумента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1A3184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1A3184" w:rsidRPr="009C55D3" w:rsidRDefault="001A3184" w:rsidP="001A3184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Тригонометрическая окружность, 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>определение тригонометрических функций числового аргумента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1A3184" w:rsidRDefault="001A3184" w:rsidP="001A3184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Контрольная работа: "Тригонометрические выражения и тригонометрические уравнения"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Последовательности, способы задания последовательностей. Метод математической индукции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Монотонные и ограниченные последовательности. История анализа бесконечно малых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Арифметическая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прогрессия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прогрессия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Бесконечно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убывающая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прогрессия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Сумма бесконечно убывающей геометрической прогрессии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Линейный и экспоненциальный рост. Число е. Формула сложных процентов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Линейный и экспоненциальный рост. Число е. Формула сложных процентов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Использование прогрессии для решения реальных задач прикладного характера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Контрольная работа: "Последовательности и прогрессии"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Непрерывные функции и их свойства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Точка разрыва. Асимптоты графиков функций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Свойства функций непрерывных на отрезке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Свойства функций непрерывных на отрезке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свойств непрерывных функций для решения задач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свойств непрерывных функций для решения задач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Первая и вторая производные функции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производной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физический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производной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Уравнение касательной к графику функции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Уравнение касательной к графику функции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элементарных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элементарных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Производная суммы, произведения, частного и композиции функций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Производная суммы, произведения, частного и композиции функций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Производная суммы, произведения, частного и композиции функций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: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"Уравнения"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обобщение, систематизация 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>знаний: "Функции"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134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193" w:type="dxa"/>
          <w:trHeight w:val="144"/>
          <w:tblCellSpacing w:w="20" w:type="nil"/>
        </w:trPr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4785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3193" w:type="dxa"/>
          </w:tcPr>
          <w:p w:rsidR="00A14A88" w:rsidRDefault="00A14A88" w:rsidP="00A14A88"/>
        </w:tc>
        <w:tc>
          <w:tcPr>
            <w:tcW w:w="3193" w:type="dxa"/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</w:tbl>
    <w:p w:rsidR="009E7A7C" w:rsidRDefault="009E7A7C">
      <w:pPr>
        <w:sectPr w:rsidR="009E7A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E7A7C" w:rsidRDefault="009C55D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17235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04"/>
        <w:gridCol w:w="4697"/>
        <w:gridCol w:w="1191"/>
        <w:gridCol w:w="1841"/>
        <w:gridCol w:w="1910"/>
        <w:gridCol w:w="3193"/>
        <w:gridCol w:w="3399"/>
      </w:tblGrid>
      <w:tr w:rsidR="007A3DF2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A3DF2" w:rsidRDefault="007A3DF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A3DF2" w:rsidRDefault="007A3DF2">
            <w:pPr>
              <w:spacing w:after="0"/>
              <w:ind w:left="135"/>
            </w:pPr>
          </w:p>
        </w:tc>
        <w:tc>
          <w:tcPr>
            <w:tcW w:w="469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A3DF2" w:rsidRDefault="007A3DF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A3DF2" w:rsidRDefault="007A3DF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A3DF2" w:rsidRDefault="007A3DF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319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A3DF2" w:rsidRDefault="007A3DF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A3DF2" w:rsidRDefault="007A3DF2">
            <w:pPr>
              <w:spacing w:after="0"/>
              <w:ind w:left="135"/>
            </w:pPr>
          </w:p>
        </w:tc>
      </w:tr>
      <w:tr w:rsidR="007A3DF2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A3DF2" w:rsidRDefault="007A3DF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A3DF2" w:rsidRDefault="007A3DF2"/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7A3DF2" w:rsidRDefault="007A3DF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A3DF2" w:rsidRDefault="007A3DF2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A3DF2" w:rsidRDefault="007A3DF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A3DF2" w:rsidRDefault="007A3DF2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A3DF2" w:rsidRDefault="007A3DF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A3DF2" w:rsidRDefault="007A3DF2">
            <w:pPr>
              <w:spacing w:after="0"/>
              <w:ind w:left="135"/>
            </w:pPr>
          </w:p>
        </w:tc>
        <w:tc>
          <w:tcPr>
            <w:tcW w:w="319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A3DF2" w:rsidRDefault="007A3DF2"/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Нахождение наибольшего и наименьшего значения непрерывной функции на 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>отрезке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производной для нахождения наилучшего решения в прикладных задачах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производной для нахождения наилучшего решения в прикладных задачах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23720F" w:rsidP="00A14A88">
            <w:pPr>
              <w:spacing w:after="0"/>
              <w:ind w:left="135"/>
            </w:pPr>
            <w:r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производной для определения скорости и ускорения процесса, заданного формулой или графиком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производной для определения скорости и ускорения процесса, заданного формулой или графиком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Геометрические образы уравнений на координатной плоскости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Геометрические образы уравнений на координатной плоскости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Контрольная работа: "Исследование функций с помощью производной"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Первообразная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первообразных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proofErr w:type="gramStart"/>
            <w:r w:rsidRPr="009C55D3">
              <w:rPr>
                <w:rFonts w:ascii="Times New Roman" w:hAnsi="Times New Roman"/>
                <w:color w:val="000000"/>
                <w:sz w:val="24"/>
              </w:rPr>
              <w:t>Первообразные</w:t>
            </w:r>
            <w:proofErr w:type="gramEnd"/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элементарных функций. Правила нахождения </w:t>
            </w:r>
            <w:proofErr w:type="gramStart"/>
            <w:r w:rsidRPr="009C55D3">
              <w:rPr>
                <w:rFonts w:ascii="Times New Roman" w:hAnsi="Times New Roman"/>
                <w:color w:val="000000"/>
                <w:sz w:val="24"/>
              </w:rPr>
              <w:t>первообразных</w:t>
            </w:r>
            <w:proofErr w:type="gram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proofErr w:type="gramStart"/>
            <w:r w:rsidRPr="009C55D3">
              <w:rPr>
                <w:rFonts w:ascii="Times New Roman" w:hAnsi="Times New Roman"/>
                <w:color w:val="000000"/>
                <w:sz w:val="24"/>
              </w:rPr>
              <w:t>Первообразные</w:t>
            </w:r>
            <w:proofErr w:type="gramEnd"/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элементарных функций. Правила нахождения </w:t>
            </w:r>
            <w:proofErr w:type="gramStart"/>
            <w:r w:rsidRPr="009C55D3">
              <w:rPr>
                <w:rFonts w:ascii="Times New Roman" w:hAnsi="Times New Roman"/>
                <w:color w:val="000000"/>
                <w:sz w:val="24"/>
              </w:rPr>
              <w:t>первообразных</w:t>
            </w:r>
            <w:proofErr w:type="gram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Интеграл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интеграла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Вычисление определённого интеграла по формуле Ньютона-Лейбница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Вычисление определённого интеграла по формуле Ньютона-Лейбница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23720F" w:rsidP="00A14A88">
            <w:pPr>
              <w:spacing w:after="0"/>
              <w:ind w:left="135"/>
            </w:pPr>
            <w:r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интеграла для нахождения площадей плоских фигур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интеграла для нахождения объёмов геометрических тел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дифференциальных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дифференциальных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Математическое моделирование реальных процессов с помощью дифференциальных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Контрольная работа: "</w:t>
            </w:r>
            <w:proofErr w:type="gramStart"/>
            <w:r w:rsidRPr="009C55D3">
              <w:rPr>
                <w:rFonts w:ascii="Times New Roman" w:hAnsi="Times New Roman"/>
                <w:color w:val="000000"/>
                <w:sz w:val="24"/>
              </w:rPr>
              <w:t>Первообразная</w:t>
            </w:r>
            <w:proofErr w:type="gramEnd"/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и интеграл"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23720F" w:rsidP="00A14A88">
            <w:pPr>
              <w:spacing w:after="0"/>
              <w:ind w:left="135"/>
            </w:pPr>
            <w:r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Контрольная работа: "Графики тригонометрических функций.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23720F" w:rsidP="00A14A88">
            <w:pPr>
              <w:spacing w:after="0"/>
              <w:ind w:left="135"/>
            </w:pPr>
            <w:r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Графические методы решения иррациональных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Графические методы решения иррациональных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Графические методы решения логарифмических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Графические методы решения логарифмических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Графические методы решения логарифмических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и логарифмических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и логарифмических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и логарифмических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23720F" w:rsidP="00A14A88">
            <w:pPr>
              <w:spacing w:after="0"/>
              <w:ind w:left="135"/>
            </w:pPr>
            <w:r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Графические методы решения показательных и логарифмических неравенств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Контрольная работа: "Иррациональные, показательные и логарифмические неравенства"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Комплексные числа. Алгебраическая и тригонометрическая формы записи комплексного числа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Комплексные числа. Алгебраическая и тригонометрическая формы записи комплексного числа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Арифметические операции с комплексными числами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Арифметические операции с комплексными числами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Изображение комплексных чисел на координатной плоскости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Изображение комплексных чисел на координатной плоскости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Формула Муавра. Корни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t>-ой степени из комплексного числа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Формула Муавра. Корни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t>-ой степени из комплексного числа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комплексных чисел для решения физических и геометрических задач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: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Комплексные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целые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целые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чисел: НОД и НОК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чисел: НОД и НОК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чисел: остатки по модулю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чисел: остатки по модулю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признаков делимости целых чисел: алгоритм Евклида для решения задач в целых числах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Контрольная работа: "Теория целых чисел"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Система и совокупность уравнений. Равносильные системы и системы-следствия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Система и совокупность уравнений. Равносильные системы и системы-следствия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рациональных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иррациональных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показательных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показательных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логарифмических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23720F" w:rsidP="00A14A88">
            <w:pPr>
              <w:spacing w:after="0"/>
              <w:ind w:left="135"/>
            </w:pPr>
            <w:r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Основные методы решения систем и совокупностей логарифмических уравнений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23720F" w:rsidP="00A14A88">
            <w:pPr>
              <w:spacing w:after="0"/>
              <w:ind w:left="135"/>
            </w:pPr>
            <w:r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систем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23720F" w:rsidP="00A14A88">
            <w:pPr>
              <w:spacing w:after="0"/>
              <w:ind w:left="135"/>
            </w:pPr>
            <w:r w:rsidRPr="0023720F"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систем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Применение неравенств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Контрольная работа: "Системы рациональных, иррациональных показательных и логарифмических уравнений"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Иррациональные уравнения, неравенства с параметрами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Иррациональные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Показательные уравнения, неравенства с параметрами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Логарифмические уравнения, неравенства с параметрами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23720F" w:rsidP="00A14A88">
            <w:pPr>
              <w:spacing w:after="0"/>
              <w:ind w:left="135"/>
            </w:pPr>
            <w:r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23720F" w:rsidP="00A14A88">
            <w:pPr>
              <w:spacing w:after="0"/>
              <w:ind w:left="135"/>
            </w:pPr>
            <w:r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Построение и исследование математических моделей реальных ситуаций с помощью уравнений с параметрами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Построение и исследование математических моделей реальных ситуаций с помощью систем уравнений с параметрами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Построение и исследование математических моделей реальных </w:t>
            </w: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>ситуаций с помощью систем уравнений с параметрами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Контрольная работа: "Задачи с параметрами"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"Уравнения"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"Уравнения"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обобщение, систематизация знаний: "Уравнения.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"Неравенства"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"Неравенства"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"Неравенства"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"Интеграл и его применение"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"Функции"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>
              <w:t>resh.edu.ru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"Функции"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133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знаний: "Функции"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https://resh.edu.ru/subject/51/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gridAfter w:val="1"/>
          <w:wAfter w:w="3404" w:type="dxa"/>
          <w:trHeight w:val="144"/>
          <w:tblCellSpacing w:w="20" w:type="nil"/>
        </w:trPr>
        <w:tc>
          <w:tcPr>
            <w:tcW w:w="100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46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</w:p>
        </w:tc>
        <w:tc>
          <w:tcPr>
            <w:tcW w:w="3193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https://ege.sdamgia.ru/</w:t>
            </w:r>
          </w:p>
        </w:tc>
      </w:tr>
      <w:tr w:rsidR="00A14A88" w:rsidTr="00A14A8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4A88" w:rsidRPr="009C55D3" w:rsidRDefault="00A14A88" w:rsidP="00A14A88">
            <w:pPr>
              <w:spacing w:after="0"/>
              <w:ind w:left="135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 w:rsidRPr="009C55D3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4A88" w:rsidRDefault="00A14A88" w:rsidP="00A14A8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3193" w:type="dxa"/>
          </w:tcPr>
          <w:p w:rsidR="00A14A88" w:rsidRDefault="00A14A88" w:rsidP="00A14A88"/>
        </w:tc>
        <w:tc>
          <w:tcPr>
            <w:tcW w:w="3404" w:type="dxa"/>
            <w:vAlign w:val="center"/>
          </w:tcPr>
          <w:p w:rsidR="00A14A88" w:rsidRDefault="00A14A88" w:rsidP="00A14A88">
            <w:pPr>
              <w:spacing w:after="0"/>
              <w:ind w:left="135"/>
            </w:pPr>
            <w:r w:rsidRPr="001A3184">
              <w:t>https://skysmart.ru/</w:t>
            </w:r>
          </w:p>
        </w:tc>
      </w:tr>
    </w:tbl>
    <w:p w:rsidR="009E7A7C" w:rsidRDefault="009E7A7C">
      <w:pPr>
        <w:sectPr w:rsidR="009E7A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E7A7C" w:rsidRDefault="009E7A7C">
      <w:pPr>
        <w:sectPr w:rsidR="009E7A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E7A7C" w:rsidRDefault="009C55D3">
      <w:pPr>
        <w:spacing w:after="0"/>
        <w:ind w:left="120"/>
      </w:pPr>
      <w:bookmarkStart w:id="7" w:name="block-15760372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7A3DF2" w:rsidRDefault="009C55D3" w:rsidP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 w:rsidRPr="007A3DF2"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  <w:r w:rsidR="007A3DF2" w:rsidRPr="007A3DF2">
        <w:t xml:space="preserve"> • </w:t>
      </w:r>
      <w:r w:rsidR="007A3DF2">
        <w:t xml:space="preserve">    </w:t>
      </w:r>
      <w:r w:rsidR="007A3DF2" w:rsidRPr="007A3DF2">
        <w:rPr>
          <w:rFonts w:ascii="Times New Roman" w:hAnsi="Times New Roman" w:cs="Times New Roman"/>
          <w:sz w:val="28"/>
        </w:rPr>
        <w:t>Математика. Алгебра и начала математического анализа, 10 класс/ Алимов Ш.</w:t>
      </w:r>
      <w:r w:rsidR="007A3DF2">
        <w:rPr>
          <w:rFonts w:ascii="Times New Roman" w:hAnsi="Times New Roman" w:cs="Times New Roman"/>
          <w:sz w:val="28"/>
        </w:rPr>
        <w:t>А., Колягин Ю.А., Ткачёва М.В.;</w:t>
      </w:r>
    </w:p>
    <w:p w:rsidR="007A3DF2" w:rsidRDefault="007A3DF2" w:rsidP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 w:rsidRPr="007A3DF2">
        <w:rPr>
          <w:rFonts w:ascii="Times New Roman" w:hAnsi="Times New Roman" w:cs="Times New Roman"/>
          <w:sz w:val="28"/>
        </w:rPr>
        <w:t xml:space="preserve"> Акционерное общест</w:t>
      </w:r>
      <w:r>
        <w:rPr>
          <w:rFonts w:ascii="Times New Roman" w:hAnsi="Times New Roman" w:cs="Times New Roman"/>
          <w:sz w:val="28"/>
        </w:rPr>
        <w:t xml:space="preserve">во «Издательство «Просвещение»; </w:t>
      </w:r>
      <w:r w:rsidRPr="007A3DF2">
        <w:rPr>
          <w:rFonts w:ascii="Times New Roman" w:hAnsi="Times New Roman" w:cs="Times New Roman"/>
          <w:sz w:val="28"/>
        </w:rPr>
        <w:t xml:space="preserve"> </w:t>
      </w:r>
    </w:p>
    <w:p w:rsidR="007A3DF2" w:rsidRDefault="007A3DF2" w:rsidP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  <w:r w:rsidRPr="007A3DF2">
        <w:rPr>
          <w:rFonts w:ascii="Times New Roman" w:hAnsi="Times New Roman" w:cs="Times New Roman"/>
          <w:sz w:val="28"/>
        </w:rPr>
        <w:t>Математика. Алгебра и начала математического анализа, 11 класс/ Алимов Ш.А., Колягин Ю.А., Ткачёва М.В.;; Акционерное общество «Издательство «Просвещение»</w:t>
      </w:r>
      <w:r>
        <w:rPr>
          <w:rFonts w:ascii="Times New Roman" w:hAnsi="Times New Roman" w:cs="Times New Roman"/>
          <w:sz w:val="28"/>
        </w:rPr>
        <w:t>;</w:t>
      </w:r>
    </w:p>
    <w:p w:rsidR="009E7A7C" w:rsidRPr="007A3DF2" w:rsidRDefault="007A3DF2" w:rsidP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Pr="007A3DF2">
        <w:rPr>
          <w:rFonts w:ascii="Times New Roman" w:hAnsi="Times New Roman" w:cs="Times New Roman"/>
          <w:sz w:val="28"/>
        </w:rPr>
        <w:t>Математика: алгебра и начала математического анализа, геометрия. Алгебра и начала математического анализа, 10-11 классы/ Алимов Ш.А., Колягин Ю.М., Ткачева М.В. и другие, Акционерное общество «Издательство «Просвещение»</w:t>
      </w:r>
      <w:r>
        <w:rPr>
          <w:rFonts w:ascii="Times New Roman" w:hAnsi="Times New Roman" w:cs="Times New Roman"/>
          <w:sz w:val="28"/>
        </w:rPr>
        <w:t>».</w:t>
      </w:r>
    </w:p>
    <w:p w:rsidR="007A3DF2" w:rsidRPr="007A3DF2" w:rsidRDefault="007A3DF2">
      <w:pPr>
        <w:spacing w:after="0" w:line="480" w:lineRule="auto"/>
        <w:ind w:left="120"/>
      </w:pPr>
    </w:p>
    <w:p w:rsidR="009E7A7C" w:rsidRPr="007A3DF2" w:rsidRDefault="009E7A7C">
      <w:pPr>
        <w:spacing w:after="0" w:line="480" w:lineRule="auto"/>
        <w:ind w:left="120"/>
      </w:pPr>
    </w:p>
    <w:p w:rsidR="007A3DF2" w:rsidRDefault="009C55D3">
      <w:pPr>
        <w:spacing w:after="0" w:line="480" w:lineRule="auto"/>
        <w:ind w:left="120"/>
      </w:pPr>
      <w:r w:rsidRPr="007A3DF2"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  <w:r w:rsidR="007A3DF2" w:rsidRPr="007A3DF2">
        <w:t xml:space="preserve"> </w:t>
      </w:r>
    </w:p>
    <w:p w:rsidR="007A3DF2" w:rsidRDefault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 w:rsidRPr="007A3DF2">
        <w:rPr>
          <w:rFonts w:ascii="Times New Roman" w:hAnsi="Times New Roman" w:cs="Times New Roman"/>
          <w:sz w:val="28"/>
        </w:rPr>
        <w:t>• Математика. Алгебра и начала математического анализа, 10 класс/ Алимов Ш.</w:t>
      </w:r>
      <w:r>
        <w:rPr>
          <w:rFonts w:ascii="Times New Roman" w:hAnsi="Times New Roman" w:cs="Times New Roman"/>
          <w:sz w:val="28"/>
        </w:rPr>
        <w:t>А., Колягин Ю.А., Ткачёва М.В.;</w:t>
      </w:r>
      <w:r w:rsidRPr="007A3DF2">
        <w:rPr>
          <w:rFonts w:ascii="Times New Roman" w:hAnsi="Times New Roman" w:cs="Times New Roman"/>
          <w:sz w:val="28"/>
        </w:rPr>
        <w:t xml:space="preserve"> </w:t>
      </w:r>
    </w:p>
    <w:p w:rsidR="007A3DF2" w:rsidRDefault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 w:rsidRPr="007A3DF2">
        <w:rPr>
          <w:rFonts w:ascii="Times New Roman" w:hAnsi="Times New Roman" w:cs="Times New Roman"/>
          <w:sz w:val="28"/>
        </w:rPr>
        <w:t xml:space="preserve">Акционерное общество «Издательство «Просвещение» </w:t>
      </w:r>
    </w:p>
    <w:p w:rsidR="007A3DF2" w:rsidRDefault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 w:rsidRPr="007A3DF2">
        <w:rPr>
          <w:rFonts w:ascii="Times New Roman" w:hAnsi="Times New Roman" w:cs="Times New Roman"/>
          <w:sz w:val="28"/>
        </w:rPr>
        <w:t>• Математика. Алгебра и начала математического анализа, 11 класс/ Алимов Ш.</w:t>
      </w:r>
      <w:r>
        <w:rPr>
          <w:rFonts w:ascii="Times New Roman" w:hAnsi="Times New Roman" w:cs="Times New Roman"/>
          <w:sz w:val="28"/>
        </w:rPr>
        <w:t>А., Колягин Ю.А., Ткачёва М.В.;</w:t>
      </w:r>
    </w:p>
    <w:p w:rsidR="009E7A7C" w:rsidRPr="007A3DF2" w:rsidRDefault="007A3DF2">
      <w:pPr>
        <w:spacing w:after="0" w:line="480" w:lineRule="auto"/>
        <w:ind w:left="120"/>
        <w:rPr>
          <w:rFonts w:ascii="Times New Roman" w:hAnsi="Times New Roman" w:cs="Times New Roman"/>
          <w:b/>
          <w:color w:val="000000"/>
          <w:sz w:val="36"/>
        </w:rPr>
      </w:pPr>
      <w:r w:rsidRPr="007A3DF2">
        <w:rPr>
          <w:rFonts w:ascii="Times New Roman" w:hAnsi="Times New Roman" w:cs="Times New Roman"/>
          <w:sz w:val="28"/>
        </w:rPr>
        <w:t xml:space="preserve"> Акционерное общество «Издательство «Просвещение»</w:t>
      </w:r>
      <w:r>
        <w:rPr>
          <w:rFonts w:ascii="Times New Roman" w:hAnsi="Times New Roman" w:cs="Times New Roman"/>
          <w:sz w:val="28"/>
        </w:rPr>
        <w:t>»</w:t>
      </w:r>
    </w:p>
    <w:p w:rsidR="007A3DF2" w:rsidRPr="007A3DF2" w:rsidRDefault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</w:p>
    <w:p w:rsidR="009E7A7C" w:rsidRPr="007A3DF2" w:rsidRDefault="009E7A7C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</w:p>
    <w:p w:rsidR="009E7A7C" w:rsidRPr="007A3DF2" w:rsidRDefault="009E7A7C">
      <w:pPr>
        <w:spacing w:after="0"/>
        <w:ind w:left="120"/>
      </w:pPr>
    </w:p>
    <w:p w:rsidR="007A3DF2" w:rsidRDefault="009C55D3">
      <w:pPr>
        <w:spacing w:after="0" w:line="480" w:lineRule="auto"/>
        <w:ind w:left="120"/>
      </w:pPr>
      <w:r w:rsidRPr="009C55D3"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  <w:r w:rsidR="007A3DF2" w:rsidRPr="007A3DF2">
        <w:t xml:space="preserve"> </w:t>
      </w:r>
    </w:p>
    <w:p w:rsidR="007A3DF2" w:rsidRDefault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 w:rsidRPr="007A3DF2">
        <w:rPr>
          <w:rFonts w:ascii="Times New Roman" w:hAnsi="Times New Roman" w:cs="Times New Roman"/>
          <w:sz w:val="28"/>
        </w:rPr>
        <w:t xml:space="preserve">1. www. </w:t>
      </w:r>
      <w:proofErr w:type="spellStart"/>
      <w:r w:rsidRPr="007A3DF2">
        <w:rPr>
          <w:rFonts w:ascii="Times New Roman" w:hAnsi="Times New Roman" w:cs="Times New Roman"/>
          <w:sz w:val="28"/>
        </w:rPr>
        <w:t>edu</w:t>
      </w:r>
      <w:proofErr w:type="spellEnd"/>
      <w:r w:rsidRPr="007A3DF2">
        <w:rPr>
          <w:rFonts w:ascii="Times New Roman" w:hAnsi="Times New Roman" w:cs="Times New Roman"/>
          <w:sz w:val="28"/>
        </w:rPr>
        <w:t xml:space="preserve"> - "Российское </w:t>
      </w:r>
      <w:r>
        <w:rPr>
          <w:rFonts w:ascii="Times New Roman" w:hAnsi="Times New Roman" w:cs="Times New Roman"/>
          <w:sz w:val="28"/>
        </w:rPr>
        <w:t>образование" Федеральный портал.</w:t>
      </w:r>
    </w:p>
    <w:p w:rsidR="007A3DF2" w:rsidRDefault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 w:rsidRPr="007A3DF2">
        <w:rPr>
          <w:rFonts w:ascii="Times New Roman" w:hAnsi="Times New Roman" w:cs="Times New Roman"/>
          <w:sz w:val="28"/>
        </w:rPr>
        <w:t xml:space="preserve"> 2. www.school.</w:t>
      </w:r>
      <w:proofErr w:type="spellStart"/>
      <w:r w:rsidRPr="007A3DF2">
        <w:rPr>
          <w:rFonts w:ascii="Times New Roman" w:hAnsi="Times New Roman" w:cs="Times New Roman"/>
          <w:sz w:val="28"/>
        </w:rPr>
        <w:t>edu</w:t>
      </w:r>
      <w:proofErr w:type="spellEnd"/>
      <w:r w:rsidRPr="007A3DF2">
        <w:rPr>
          <w:rFonts w:ascii="Times New Roman" w:hAnsi="Times New Roman" w:cs="Times New Roman"/>
          <w:sz w:val="28"/>
        </w:rPr>
        <w:t xml:space="preserve"> - "Российский общеобразовательный портал". </w:t>
      </w:r>
    </w:p>
    <w:p w:rsidR="007A3DF2" w:rsidRDefault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 w:rsidRPr="007A3DF2">
        <w:rPr>
          <w:rFonts w:ascii="Times New Roman" w:hAnsi="Times New Roman" w:cs="Times New Roman"/>
          <w:sz w:val="28"/>
        </w:rPr>
        <w:t>3. www.school-collection.</w:t>
      </w:r>
      <w:proofErr w:type="spellStart"/>
      <w:r w:rsidRPr="007A3DF2">
        <w:rPr>
          <w:rFonts w:ascii="Times New Roman" w:hAnsi="Times New Roman" w:cs="Times New Roman"/>
          <w:sz w:val="28"/>
        </w:rPr>
        <w:t>edu</w:t>
      </w:r>
      <w:proofErr w:type="spellEnd"/>
      <w:r w:rsidRPr="007A3DF2">
        <w:rPr>
          <w:rFonts w:ascii="Times New Roman" w:hAnsi="Times New Roman" w:cs="Times New Roman"/>
          <w:sz w:val="28"/>
        </w:rPr>
        <w:t>.</w:t>
      </w:r>
      <w:proofErr w:type="spellStart"/>
      <w:r w:rsidRPr="007A3DF2">
        <w:rPr>
          <w:rFonts w:ascii="Times New Roman" w:hAnsi="Times New Roman" w:cs="Times New Roman"/>
          <w:sz w:val="28"/>
        </w:rPr>
        <w:t>ru</w:t>
      </w:r>
      <w:proofErr w:type="spellEnd"/>
      <w:r w:rsidRPr="007A3DF2">
        <w:rPr>
          <w:rFonts w:ascii="Times New Roman" w:hAnsi="Times New Roman" w:cs="Times New Roman"/>
          <w:sz w:val="28"/>
        </w:rPr>
        <w:t>/ Единая коллекция цифровых образовательных ресурсов</w:t>
      </w:r>
      <w:r>
        <w:rPr>
          <w:rFonts w:ascii="Times New Roman" w:hAnsi="Times New Roman" w:cs="Times New Roman"/>
          <w:sz w:val="28"/>
        </w:rPr>
        <w:t>.</w:t>
      </w:r>
    </w:p>
    <w:p w:rsidR="007A3DF2" w:rsidRDefault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 w:rsidRPr="007A3DF2">
        <w:rPr>
          <w:rFonts w:ascii="Times New Roman" w:hAnsi="Times New Roman" w:cs="Times New Roman"/>
          <w:sz w:val="28"/>
        </w:rPr>
        <w:t xml:space="preserve"> 4. www.</w:t>
      </w:r>
      <w:proofErr w:type="spellStart"/>
      <w:r w:rsidRPr="007A3DF2">
        <w:rPr>
          <w:rFonts w:ascii="Times New Roman" w:hAnsi="Times New Roman" w:cs="Times New Roman"/>
          <w:sz w:val="28"/>
        </w:rPr>
        <w:t>mathvaz</w:t>
      </w:r>
      <w:proofErr w:type="spellEnd"/>
      <w:r w:rsidRPr="007A3DF2">
        <w:rPr>
          <w:rFonts w:ascii="Times New Roman" w:hAnsi="Times New Roman" w:cs="Times New Roman"/>
          <w:sz w:val="28"/>
        </w:rPr>
        <w:t>.</w:t>
      </w:r>
      <w:proofErr w:type="spellStart"/>
      <w:r w:rsidRPr="007A3DF2">
        <w:rPr>
          <w:rFonts w:ascii="Times New Roman" w:hAnsi="Times New Roman" w:cs="Times New Roman"/>
          <w:sz w:val="28"/>
        </w:rPr>
        <w:t>ru</w:t>
      </w:r>
      <w:proofErr w:type="spellEnd"/>
      <w:r w:rsidRPr="007A3DF2">
        <w:rPr>
          <w:rFonts w:ascii="Times New Roman" w:hAnsi="Times New Roman" w:cs="Times New Roman"/>
          <w:sz w:val="28"/>
        </w:rPr>
        <w:t xml:space="preserve"> - doc</w:t>
      </w:r>
      <w:proofErr w:type="spellStart"/>
      <w:proofErr w:type="gramStart"/>
      <w:r w:rsidRPr="007A3DF2">
        <w:rPr>
          <w:rFonts w:ascii="Times New Roman" w:hAnsi="Times New Roman" w:cs="Times New Roman"/>
          <w:sz w:val="28"/>
        </w:rPr>
        <w:t>ье</w:t>
      </w:r>
      <w:proofErr w:type="spellEnd"/>
      <w:proofErr w:type="gramEnd"/>
      <w:r w:rsidRPr="007A3DF2">
        <w:rPr>
          <w:rFonts w:ascii="Times New Roman" w:hAnsi="Times New Roman" w:cs="Times New Roman"/>
          <w:sz w:val="28"/>
        </w:rPr>
        <w:t xml:space="preserve"> школьного учителя математики Документация, рабочие материалы для учителя математики</w:t>
      </w:r>
      <w:r>
        <w:rPr>
          <w:rFonts w:ascii="Times New Roman" w:hAnsi="Times New Roman" w:cs="Times New Roman"/>
          <w:sz w:val="28"/>
        </w:rPr>
        <w:t>.</w:t>
      </w:r>
    </w:p>
    <w:p w:rsidR="007A3DF2" w:rsidRDefault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  <w:r w:rsidRPr="007A3DF2">
        <w:rPr>
          <w:rFonts w:ascii="Times New Roman" w:hAnsi="Times New Roman" w:cs="Times New Roman"/>
          <w:sz w:val="28"/>
        </w:rPr>
        <w:t xml:space="preserve"> 5. www.it-n.</w:t>
      </w:r>
      <w:proofErr w:type="spellStart"/>
      <w:r w:rsidRPr="007A3DF2">
        <w:rPr>
          <w:rFonts w:ascii="Times New Roman" w:hAnsi="Times New Roman" w:cs="Times New Roman"/>
          <w:sz w:val="28"/>
        </w:rPr>
        <w:t>ru</w:t>
      </w:r>
      <w:proofErr w:type="spellEnd"/>
      <w:r w:rsidRPr="007A3DF2">
        <w:rPr>
          <w:rFonts w:ascii="Times New Roman" w:hAnsi="Times New Roman" w:cs="Times New Roman"/>
          <w:sz w:val="28"/>
        </w:rPr>
        <w:t>"Сеть творческих учителей"</w:t>
      </w:r>
      <w:r>
        <w:rPr>
          <w:rFonts w:ascii="Times New Roman" w:hAnsi="Times New Roman" w:cs="Times New Roman"/>
          <w:sz w:val="28"/>
        </w:rPr>
        <w:t>.</w:t>
      </w:r>
    </w:p>
    <w:p w:rsidR="009E7A7C" w:rsidRPr="007A3DF2" w:rsidRDefault="007A3DF2">
      <w:pPr>
        <w:spacing w:after="0" w:line="480" w:lineRule="auto"/>
        <w:ind w:left="120"/>
        <w:rPr>
          <w:rFonts w:ascii="Times New Roman" w:hAnsi="Times New Roman" w:cs="Times New Roman"/>
          <w:b/>
          <w:color w:val="000000"/>
          <w:sz w:val="36"/>
        </w:rPr>
      </w:pPr>
      <w:r w:rsidRPr="007A3DF2">
        <w:rPr>
          <w:rFonts w:ascii="Times New Roman" w:hAnsi="Times New Roman" w:cs="Times New Roman"/>
          <w:sz w:val="28"/>
        </w:rPr>
        <w:t xml:space="preserve"> 6. www.festival.1</w:t>
      </w:r>
      <w:proofErr w:type="spellStart"/>
      <w:r w:rsidRPr="007A3DF2">
        <w:rPr>
          <w:rFonts w:ascii="Times New Roman" w:hAnsi="Times New Roman" w:cs="Times New Roman"/>
          <w:sz w:val="28"/>
        </w:rPr>
        <w:t>september</w:t>
      </w:r>
      <w:proofErr w:type="spellEnd"/>
      <w:r w:rsidRPr="007A3DF2">
        <w:rPr>
          <w:rFonts w:ascii="Times New Roman" w:hAnsi="Times New Roman" w:cs="Times New Roman"/>
          <w:sz w:val="28"/>
        </w:rPr>
        <w:t>.</w:t>
      </w:r>
      <w:proofErr w:type="spellStart"/>
      <w:r w:rsidRPr="007A3DF2">
        <w:rPr>
          <w:rFonts w:ascii="Times New Roman" w:hAnsi="Times New Roman" w:cs="Times New Roman"/>
          <w:sz w:val="28"/>
        </w:rPr>
        <w:t>ru</w:t>
      </w:r>
      <w:proofErr w:type="spellEnd"/>
      <w:r w:rsidRPr="007A3DF2">
        <w:rPr>
          <w:rFonts w:ascii="Times New Roman" w:hAnsi="Times New Roman" w:cs="Times New Roman"/>
          <w:sz w:val="28"/>
        </w:rPr>
        <w:t xml:space="preserve"> Фестиваль педагогических идей</w:t>
      </w:r>
      <w:r>
        <w:rPr>
          <w:rFonts w:ascii="Times New Roman" w:hAnsi="Times New Roman" w:cs="Times New Roman"/>
          <w:sz w:val="28"/>
        </w:rPr>
        <w:t>.</w:t>
      </w:r>
    </w:p>
    <w:p w:rsidR="007A3DF2" w:rsidRPr="007A3DF2" w:rsidRDefault="007A3DF2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</w:p>
    <w:p w:rsidR="009E7A7C" w:rsidRPr="007A3DF2" w:rsidRDefault="009E7A7C">
      <w:pPr>
        <w:spacing w:after="0" w:line="480" w:lineRule="auto"/>
        <w:ind w:left="120"/>
        <w:rPr>
          <w:rFonts w:ascii="Times New Roman" w:hAnsi="Times New Roman" w:cs="Times New Roman"/>
          <w:sz w:val="28"/>
        </w:rPr>
      </w:pPr>
    </w:p>
    <w:p w:rsidR="009E7A7C" w:rsidRPr="009C55D3" w:rsidRDefault="009E7A7C">
      <w:pPr>
        <w:sectPr w:rsidR="009E7A7C" w:rsidRPr="009C55D3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9C55D3" w:rsidRPr="009C55D3" w:rsidRDefault="009C55D3"/>
    <w:sectPr w:rsidR="009C55D3" w:rsidRPr="009C55D3">
      <w:pgSz w:w="11907" w:h="16839" w:code="9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51B1" w:rsidRDefault="005A51B1" w:rsidP="009C55D3">
      <w:pPr>
        <w:spacing w:after="0" w:line="240" w:lineRule="auto"/>
      </w:pPr>
      <w:r>
        <w:separator/>
      </w:r>
    </w:p>
  </w:endnote>
  <w:endnote w:type="continuationSeparator" w:id="0">
    <w:p w:rsidR="005A51B1" w:rsidRDefault="005A51B1" w:rsidP="009C55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51B1" w:rsidRDefault="005A51B1" w:rsidP="009C55D3">
      <w:pPr>
        <w:spacing w:after="0" w:line="240" w:lineRule="auto"/>
      </w:pPr>
      <w:r>
        <w:separator/>
      </w:r>
    </w:p>
  </w:footnote>
  <w:footnote w:type="continuationSeparator" w:id="0">
    <w:p w:rsidR="005A51B1" w:rsidRDefault="005A51B1" w:rsidP="009C55D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7A7C"/>
    <w:rsid w:val="0011629F"/>
    <w:rsid w:val="001A3184"/>
    <w:rsid w:val="0023720F"/>
    <w:rsid w:val="005A51B1"/>
    <w:rsid w:val="005A698C"/>
    <w:rsid w:val="00753A03"/>
    <w:rsid w:val="007A3DF2"/>
    <w:rsid w:val="0094746E"/>
    <w:rsid w:val="009C55D3"/>
    <w:rsid w:val="009E7A7C"/>
    <w:rsid w:val="00A14A88"/>
    <w:rsid w:val="00AB3FB6"/>
    <w:rsid w:val="00B77468"/>
    <w:rsid w:val="00C229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9C55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C55D3"/>
  </w:style>
  <w:style w:type="paragraph" w:styleId="af0">
    <w:name w:val="Balloon Text"/>
    <w:basedOn w:val="a"/>
    <w:link w:val="af1"/>
    <w:uiPriority w:val="99"/>
    <w:semiHidden/>
    <w:unhideWhenUsed/>
    <w:rsid w:val="001162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1162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9C55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C55D3"/>
  </w:style>
  <w:style w:type="paragraph" w:styleId="af0">
    <w:name w:val="Balloon Text"/>
    <w:basedOn w:val="a"/>
    <w:link w:val="af1"/>
    <w:uiPriority w:val="99"/>
    <w:semiHidden/>
    <w:unhideWhenUsed/>
    <w:rsid w:val="001162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11629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9267</Words>
  <Characters>52828</Characters>
  <Application>Microsoft Office Word</Application>
  <DocSecurity>0</DocSecurity>
  <Lines>440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</dc:creator>
  <cp:lastModifiedBy>Галия</cp:lastModifiedBy>
  <cp:revision>3</cp:revision>
  <dcterms:created xsi:type="dcterms:W3CDTF">2025-10-13T08:04:00Z</dcterms:created>
  <dcterms:modified xsi:type="dcterms:W3CDTF">2025-10-13T08:04:00Z</dcterms:modified>
</cp:coreProperties>
</file>